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B4752" w14:textId="77777777" w:rsidR="00C32F9B" w:rsidRPr="00742916" w:rsidRDefault="00C32F9B" w:rsidP="0012462B">
      <w:pPr>
        <w:pStyle w:val="Nagwek2"/>
        <w:ind w:firstLine="0"/>
        <w:rPr>
          <w:rFonts w:ascii="Times New Roman" w:hAnsi="Times New Roman"/>
          <w:color w:val="FF0000"/>
          <w:sz w:val="24"/>
          <w:szCs w:val="24"/>
        </w:rPr>
      </w:pPr>
      <w:r w:rsidRPr="00742916">
        <w:rPr>
          <w:rFonts w:ascii="Times New Roman" w:hAnsi="Times New Roman"/>
          <w:sz w:val="24"/>
          <w:szCs w:val="24"/>
        </w:rPr>
        <w:t>Karta modułu/przedmiotu</w:t>
      </w:r>
    </w:p>
    <w:p w14:paraId="101BE291" w14:textId="77777777" w:rsidR="00C32F9B" w:rsidRPr="00742916" w:rsidRDefault="00C32F9B">
      <w:pPr>
        <w:rPr>
          <w:b/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C32F9B" w:rsidRPr="00742916" w14:paraId="5496E7FD" w14:textId="77777777" w:rsidTr="0074288E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14:paraId="18CF9CFC" w14:textId="77777777" w:rsidR="00C32F9B" w:rsidRPr="00742916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14:paraId="6FC62DE2" w14:textId="77777777" w:rsidR="00C32F9B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Nazwa modułu (bloku przedmiotów): </w:t>
            </w:r>
          </w:p>
          <w:p w14:paraId="20DB3C1A" w14:textId="77777777" w:rsidR="006C29F1" w:rsidRPr="00742916" w:rsidRDefault="00F13154">
            <w:pPr>
              <w:rPr>
                <w:sz w:val="24"/>
                <w:szCs w:val="24"/>
              </w:rPr>
            </w:pPr>
            <w:r w:rsidRPr="009263B7">
              <w:rPr>
                <w:b/>
                <w:sz w:val="22"/>
                <w:szCs w:val="22"/>
                <w:lang w:val="en-US"/>
              </w:rPr>
              <w:t>MODERN TECHNOLOGIES OF ENERGY CONVERSION</w:t>
            </w:r>
          </w:p>
        </w:tc>
        <w:tc>
          <w:tcPr>
            <w:tcW w:w="3171" w:type="dxa"/>
            <w:gridSpan w:val="3"/>
            <w:shd w:val="clear" w:color="auto" w:fill="C0C0C0"/>
          </w:tcPr>
          <w:p w14:paraId="159D74CF" w14:textId="77777777" w:rsidR="00C32F9B" w:rsidRPr="00742916" w:rsidRDefault="00C32F9B" w:rsidP="00AC4022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modułu:</w:t>
            </w:r>
            <w:r w:rsidR="00135FA2">
              <w:rPr>
                <w:sz w:val="24"/>
                <w:szCs w:val="24"/>
              </w:rPr>
              <w:t xml:space="preserve"> </w:t>
            </w:r>
            <w:r w:rsidR="00444B6C" w:rsidRPr="00C2281B">
              <w:rPr>
                <w:sz w:val="22"/>
                <w:szCs w:val="22"/>
              </w:rPr>
              <w:t>C.18.2</w:t>
            </w:r>
          </w:p>
        </w:tc>
      </w:tr>
      <w:tr w:rsidR="00C32F9B" w:rsidRPr="00742916" w14:paraId="1CF97C8A" w14:textId="77777777" w:rsidTr="0074288E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14:paraId="3C4EB6FE" w14:textId="77777777" w:rsidR="00C32F9B" w:rsidRPr="00742916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14:paraId="32CEFF32" w14:textId="77777777" w:rsidR="006C29F1" w:rsidRPr="00C91379" w:rsidRDefault="00C32F9B">
            <w:pPr>
              <w:rPr>
                <w:sz w:val="24"/>
                <w:szCs w:val="24"/>
                <w:lang w:val="en-US"/>
              </w:rPr>
            </w:pPr>
            <w:r w:rsidRPr="00C91379">
              <w:rPr>
                <w:sz w:val="24"/>
                <w:szCs w:val="24"/>
                <w:lang w:val="en-US"/>
              </w:rPr>
              <w:t xml:space="preserve">Nazwa </w:t>
            </w:r>
            <w:proofErr w:type="spellStart"/>
            <w:r w:rsidRPr="00C91379">
              <w:rPr>
                <w:sz w:val="24"/>
                <w:szCs w:val="24"/>
                <w:lang w:val="en-US"/>
              </w:rPr>
              <w:t>przedmiotu</w:t>
            </w:r>
            <w:proofErr w:type="spellEnd"/>
            <w:r w:rsidRPr="00C91379">
              <w:rPr>
                <w:sz w:val="24"/>
                <w:szCs w:val="24"/>
                <w:lang w:val="en-US"/>
              </w:rPr>
              <w:t xml:space="preserve">: </w:t>
            </w:r>
          </w:p>
          <w:p w14:paraId="4A210199" w14:textId="77777777" w:rsidR="00C32F9B" w:rsidRDefault="00F13154">
            <w:pPr>
              <w:rPr>
                <w:b/>
                <w:sz w:val="22"/>
                <w:szCs w:val="22"/>
                <w:lang w:val="en-US"/>
              </w:rPr>
            </w:pPr>
            <w:r w:rsidRPr="009263B7">
              <w:rPr>
                <w:b/>
                <w:sz w:val="22"/>
                <w:szCs w:val="22"/>
                <w:lang w:val="en-US"/>
              </w:rPr>
              <w:t>MODERN TECHNOLOGIES OF ENERGY CONVERSION</w:t>
            </w:r>
          </w:p>
          <w:p w14:paraId="6F471BA7" w14:textId="77777777" w:rsidR="009C0492" w:rsidRPr="002E6890" w:rsidRDefault="002E6890" w:rsidP="002E6890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2E6890">
              <w:rPr>
                <w:b/>
                <w:sz w:val="22"/>
                <w:szCs w:val="22"/>
              </w:rPr>
              <w:t>NOWOCZESNE TECHNOLOGIE KONWERSJI ENERGII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71" w:type="dxa"/>
            <w:gridSpan w:val="3"/>
            <w:shd w:val="clear" w:color="auto" w:fill="C0C0C0"/>
          </w:tcPr>
          <w:p w14:paraId="15FCC40A" w14:textId="77777777"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przedmiotu:</w:t>
            </w:r>
            <w:r w:rsidR="002E6890">
              <w:rPr>
                <w:sz w:val="24"/>
                <w:szCs w:val="24"/>
              </w:rPr>
              <w:t xml:space="preserve"> C.18.2.2</w:t>
            </w:r>
          </w:p>
        </w:tc>
      </w:tr>
      <w:tr w:rsidR="00C32F9B" w:rsidRPr="00742916" w14:paraId="199E5C18" w14:textId="77777777" w:rsidTr="0074288E">
        <w:trPr>
          <w:cantSplit/>
        </w:trPr>
        <w:tc>
          <w:tcPr>
            <w:tcW w:w="497" w:type="dxa"/>
            <w:vMerge/>
          </w:tcPr>
          <w:p w14:paraId="2A2B89DC" w14:textId="77777777"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14:paraId="63547A96" w14:textId="77777777"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jednostki</w:t>
            </w:r>
            <w:r w:rsidR="00E37580">
              <w:rPr>
                <w:sz w:val="24"/>
                <w:szCs w:val="24"/>
              </w:rPr>
              <w:t xml:space="preserve"> organizacyjnej </w:t>
            </w:r>
            <w:r w:rsidRPr="00742916">
              <w:rPr>
                <w:sz w:val="24"/>
                <w:szCs w:val="24"/>
              </w:rPr>
              <w:t>prowadzącej przedmiot / moduł:</w:t>
            </w:r>
          </w:p>
          <w:p w14:paraId="3AEFB924" w14:textId="77777777" w:rsidR="00C32F9B" w:rsidRPr="00742916" w:rsidRDefault="00023546" w:rsidP="003D4C8D">
            <w:pPr>
              <w:rPr>
                <w:b/>
                <w:sz w:val="24"/>
                <w:szCs w:val="24"/>
              </w:rPr>
            </w:pPr>
            <w:r w:rsidRPr="00957823">
              <w:rPr>
                <w:b/>
                <w:sz w:val="22"/>
                <w:szCs w:val="22"/>
              </w:rPr>
              <w:t xml:space="preserve">INSTYTUT </w:t>
            </w:r>
            <w:r w:rsidR="004948DC" w:rsidRPr="007D3386">
              <w:rPr>
                <w:b/>
                <w:sz w:val="22"/>
                <w:szCs w:val="22"/>
              </w:rPr>
              <w:t>POLITECHNICZNY</w:t>
            </w:r>
          </w:p>
        </w:tc>
      </w:tr>
      <w:tr w:rsidR="00C32F9B" w:rsidRPr="00742916" w14:paraId="0A6BD716" w14:textId="77777777" w:rsidTr="0074288E">
        <w:trPr>
          <w:cantSplit/>
        </w:trPr>
        <w:tc>
          <w:tcPr>
            <w:tcW w:w="497" w:type="dxa"/>
            <w:vMerge/>
          </w:tcPr>
          <w:p w14:paraId="6B3FB92B" w14:textId="77777777"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14:paraId="06AF8629" w14:textId="77777777"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kierunku:</w:t>
            </w:r>
          </w:p>
          <w:p w14:paraId="16BA76CA" w14:textId="77777777" w:rsidR="00C32F9B" w:rsidRPr="00742916" w:rsidRDefault="00135FA2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MECHANIKA I BUDOWA MASZYN</w:t>
            </w:r>
          </w:p>
        </w:tc>
      </w:tr>
      <w:tr w:rsidR="00C32F9B" w:rsidRPr="00742916" w14:paraId="1C2E8E59" w14:textId="77777777" w:rsidTr="0074288E">
        <w:trPr>
          <w:cantSplit/>
        </w:trPr>
        <w:tc>
          <w:tcPr>
            <w:tcW w:w="497" w:type="dxa"/>
            <w:vMerge/>
          </w:tcPr>
          <w:p w14:paraId="66272734" w14:textId="77777777"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14:paraId="0717E949" w14:textId="77777777"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studiów:</w:t>
            </w:r>
          </w:p>
          <w:p w14:paraId="3B5D3E82" w14:textId="77777777" w:rsidR="00C32F9B" w:rsidRPr="007338C0" w:rsidRDefault="00135FA2">
            <w:pPr>
              <w:rPr>
                <w:b/>
                <w:sz w:val="24"/>
                <w:szCs w:val="24"/>
              </w:rPr>
            </w:pPr>
            <w:r w:rsidRPr="007338C0">
              <w:rPr>
                <w:b/>
              </w:rPr>
              <w:t>STACJONARNE</w:t>
            </w:r>
          </w:p>
        </w:tc>
        <w:tc>
          <w:tcPr>
            <w:tcW w:w="3173" w:type="dxa"/>
            <w:gridSpan w:val="3"/>
          </w:tcPr>
          <w:p w14:paraId="0333C26B" w14:textId="77777777"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Profil kształcenia:</w:t>
            </w:r>
          </w:p>
          <w:p w14:paraId="73B63765" w14:textId="77777777" w:rsidR="00C32F9B" w:rsidRPr="007338C0" w:rsidRDefault="00135FA2">
            <w:pPr>
              <w:rPr>
                <w:b/>
                <w:sz w:val="24"/>
                <w:szCs w:val="24"/>
              </w:rPr>
            </w:pPr>
            <w:r w:rsidRPr="007338C0">
              <w:rPr>
                <w:b/>
              </w:rPr>
              <w:t>PRAKTYCZNY</w:t>
            </w:r>
          </w:p>
        </w:tc>
        <w:tc>
          <w:tcPr>
            <w:tcW w:w="3171" w:type="dxa"/>
            <w:gridSpan w:val="3"/>
          </w:tcPr>
          <w:p w14:paraId="30780432" w14:textId="77777777" w:rsidR="00C32F9B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Specjalność:</w:t>
            </w:r>
          </w:p>
          <w:p w14:paraId="0745CF4E" w14:textId="77777777" w:rsidR="00135FA2" w:rsidRPr="00742916" w:rsidRDefault="00135FA2" w:rsidP="00135FA2">
            <w:pPr>
              <w:rPr>
                <w:sz w:val="24"/>
                <w:szCs w:val="24"/>
              </w:rPr>
            </w:pPr>
          </w:p>
        </w:tc>
      </w:tr>
      <w:tr w:rsidR="00C32F9B" w:rsidRPr="00742916" w14:paraId="53E5AE15" w14:textId="77777777" w:rsidTr="0074288E">
        <w:trPr>
          <w:cantSplit/>
        </w:trPr>
        <w:tc>
          <w:tcPr>
            <w:tcW w:w="497" w:type="dxa"/>
            <w:vMerge/>
          </w:tcPr>
          <w:p w14:paraId="4117A9D9" w14:textId="77777777"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14:paraId="43DBC88B" w14:textId="77777777"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Rok / semestr: </w:t>
            </w:r>
          </w:p>
          <w:p w14:paraId="61A946C0" w14:textId="77777777" w:rsidR="00C32F9B" w:rsidRPr="00742916" w:rsidRDefault="002E68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  <w:r w:rsidR="008A4601"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3173" w:type="dxa"/>
            <w:gridSpan w:val="3"/>
          </w:tcPr>
          <w:p w14:paraId="360C0DD1" w14:textId="77777777"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Status przedmiotu /modułu:</w:t>
            </w:r>
          </w:p>
          <w:p w14:paraId="077ACB25" w14:textId="77777777" w:rsidR="00C32F9B" w:rsidRPr="007338C0" w:rsidRDefault="00444B6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WYBIERALNY</w:t>
            </w:r>
          </w:p>
        </w:tc>
        <w:tc>
          <w:tcPr>
            <w:tcW w:w="3171" w:type="dxa"/>
            <w:gridSpan w:val="3"/>
          </w:tcPr>
          <w:p w14:paraId="0CCFF11C" w14:textId="77777777"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Język przedmiotu / modułu:</w:t>
            </w:r>
          </w:p>
          <w:p w14:paraId="20616829" w14:textId="77777777" w:rsidR="00C32F9B" w:rsidRPr="00742916" w:rsidRDefault="00522249">
            <w:pPr>
              <w:rPr>
                <w:b/>
                <w:sz w:val="24"/>
                <w:szCs w:val="24"/>
              </w:rPr>
            </w:pPr>
            <w:r w:rsidRPr="009263B7">
              <w:rPr>
                <w:b/>
                <w:sz w:val="22"/>
                <w:szCs w:val="22"/>
              </w:rPr>
              <w:t>ANGIELSKI</w:t>
            </w:r>
          </w:p>
        </w:tc>
      </w:tr>
      <w:tr w:rsidR="00C32F9B" w:rsidRPr="00742916" w14:paraId="70ED15EE" w14:textId="77777777" w:rsidTr="0074288E">
        <w:trPr>
          <w:cantSplit/>
        </w:trPr>
        <w:tc>
          <w:tcPr>
            <w:tcW w:w="497" w:type="dxa"/>
            <w:vMerge/>
          </w:tcPr>
          <w:p w14:paraId="2D543685" w14:textId="77777777"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12BC4C75" w14:textId="77777777"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14:paraId="5CCDEA8F" w14:textId="77777777"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14:paraId="62AC69C8" w14:textId="77777777"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14:paraId="0B6304D6" w14:textId="77777777"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14:paraId="70BD3DC9" w14:textId="77777777"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14:paraId="26F84321" w14:textId="77777777"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14:paraId="1D340D40" w14:textId="77777777"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inne </w:t>
            </w:r>
            <w:r w:rsidRPr="00742916">
              <w:rPr>
                <w:sz w:val="24"/>
                <w:szCs w:val="24"/>
              </w:rPr>
              <w:br/>
              <w:t>(wpisać jakie)</w:t>
            </w:r>
          </w:p>
        </w:tc>
      </w:tr>
      <w:tr w:rsidR="00C32F9B" w:rsidRPr="00742916" w14:paraId="2D86C4D6" w14:textId="77777777" w:rsidTr="0074288E">
        <w:trPr>
          <w:cantSplit/>
        </w:trPr>
        <w:tc>
          <w:tcPr>
            <w:tcW w:w="497" w:type="dxa"/>
            <w:vMerge/>
          </w:tcPr>
          <w:p w14:paraId="526F48D1" w14:textId="77777777"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12494F6C" w14:textId="77777777" w:rsidR="00C32F9B" w:rsidRPr="00742916" w:rsidRDefault="00BC3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Wymiar zajęć</w:t>
            </w:r>
            <w:r w:rsidR="00E37580">
              <w:rPr>
                <w:sz w:val="24"/>
                <w:szCs w:val="24"/>
              </w:rPr>
              <w:t xml:space="preserve"> (godz.)</w:t>
            </w:r>
          </w:p>
        </w:tc>
        <w:tc>
          <w:tcPr>
            <w:tcW w:w="1357" w:type="dxa"/>
            <w:vAlign w:val="center"/>
          </w:tcPr>
          <w:p w14:paraId="21789F61" w14:textId="77777777" w:rsidR="00C32F9B" w:rsidRPr="00742916" w:rsidRDefault="004D0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58" w:type="dxa"/>
            <w:gridSpan w:val="2"/>
            <w:vAlign w:val="center"/>
          </w:tcPr>
          <w:p w14:paraId="2B87081C" w14:textId="77777777"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764ED2AA" w14:textId="77777777"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48F4C250" w14:textId="77777777"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70CF48F5" w14:textId="77777777" w:rsidR="00C32F9B" w:rsidRPr="00742916" w:rsidRDefault="00444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57" w:type="dxa"/>
            <w:vAlign w:val="center"/>
          </w:tcPr>
          <w:p w14:paraId="5B2ECD4C" w14:textId="77777777"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63A129F" w14:textId="77777777" w:rsidR="00C32F9B" w:rsidRPr="00742916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7020"/>
      </w:tblGrid>
      <w:tr w:rsidR="00E82131" w:rsidRPr="00566644" w14:paraId="47390E6E" w14:textId="77777777" w:rsidTr="00135FA2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14:paraId="1CE91F2D" w14:textId="77777777" w:rsidR="00E82131" w:rsidRPr="00B24EFD" w:rsidRDefault="00E82131">
            <w:pPr>
              <w:rPr>
                <w:sz w:val="24"/>
                <w:szCs w:val="24"/>
              </w:rPr>
            </w:pPr>
            <w:r w:rsidRPr="00B24EFD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14:paraId="365DCAC7" w14:textId="59C21698" w:rsidR="00E82131" w:rsidRDefault="00194C98" w:rsidP="00EB38EF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dr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inż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>. Maciej Fabrykiewicz</w:t>
            </w:r>
          </w:p>
        </w:tc>
      </w:tr>
      <w:tr w:rsidR="00E82131" w:rsidRPr="00566644" w14:paraId="5A5EC3CD" w14:textId="77777777" w:rsidTr="00135FA2">
        <w:tc>
          <w:tcPr>
            <w:tcW w:w="2988" w:type="dxa"/>
            <w:vAlign w:val="center"/>
          </w:tcPr>
          <w:p w14:paraId="72EB7F81" w14:textId="77777777" w:rsidR="00E82131" w:rsidRPr="00B24EFD" w:rsidRDefault="00E82131">
            <w:pPr>
              <w:rPr>
                <w:sz w:val="24"/>
                <w:szCs w:val="24"/>
              </w:rPr>
            </w:pPr>
            <w:r w:rsidRPr="00B24EFD">
              <w:rPr>
                <w:sz w:val="24"/>
                <w:szCs w:val="24"/>
              </w:rPr>
              <w:t>Prowadzący zajęcia</w:t>
            </w:r>
          </w:p>
          <w:p w14:paraId="4F876722" w14:textId="77777777" w:rsidR="00E82131" w:rsidRPr="00B24EFD" w:rsidRDefault="00E82131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188C5327" w14:textId="33802780" w:rsidR="00E82131" w:rsidRDefault="00194C98" w:rsidP="00EB38EF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dr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inż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>. Maciej Fabrykiewicz</w:t>
            </w:r>
          </w:p>
        </w:tc>
      </w:tr>
      <w:tr w:rsidR="00261574" w:rsidRPr="00742916" w14:paraId="02DA5F43" w14:textId="77777777" w:rsidTr="00135FA2">
        <w:tc>
          <w:tcPr>
            <w:tcW w:w="2988" w:type="dxa"/>
            <w:vAlign w:val="center"/>
          </w:tcPr>
          <w:p w14:paraId="008A7800" w14:textId="77777777" w:rsidR="00261574" w:rsidRPr="00742916" w:rsidRDefault="00261574" w:rsidP="00975B3C">
            <w:pPr>
              <w:spacing w:before="120" w:after="120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Cel </w:t>
            </w:r>
            <w:r>
              <w:rPr>
                <w:sz w:val="24"/>
                <w:szCs w:val="24"/>
              </w:rPr>
              <w:t xml:space="preserve"> kształcenia </w:t>
            </w:r>
          </w:p>
        </w:tc>
        <w:tc>
          <w:tcPr>
            <w:tcW w:w="7020" w:type="dxa"/>
            <w:vAlign w:val="center"/>
          </w:tcPr>
          <w:p w14:paraId="5B2A5A63" w14:textId="77777777" w:rsidR="00261574" w:rsidRPr="00C91379" w:rsidRDefault="00522249" w:rsidP="00B96F09">
            <w:pPr>
              <w:rPr>
                <w:sz w:val="22"/>
                <w:szCs w:val="22"/>
              </w:rPr>
            </w:pPr>
            <w:r w:rsidRPr="009263B7">
              <w:rPr>
                <w:sz w:val="22"/>
                <w:szCs w:val="22"/>
              </w:rPr>
              <w:t>Po</w:t>
            </w:r>
            <w:r w:rsidR="003516E0">
              <w:rPr>
                <w:sz w:val="22"/>
                <w:szCs w:val="22"/>
              </w:rPr>
              <w:t>znanie</w:t>
            </w:r>
            <w:r w:rsidRPr="009263B7">
              <w:rPr>
                <w:sz w:val="22"/>
                <w:szCs w:val="22"/>
              </w:rPr>
              <w:t xml:space="preserve"> podstaw teoretyczn</w:t>
            </w:r>
            <w:r w:rsidR="003516E0">
              <w:rPr>
                <w:sz w:val="22"/>
                <w:szCs w:val="22"/>
              </w:rPr>
              <w:t>ych</w:t>
            </w:r>
            <w:r w:rsidRPr="009263B7">
              <w:rPr>
                <w:sz w:val="22"/>
                <w:szCs w:val="22"/>
              </w:rPr>
              <w:t xml:space="preserve"> działania urządzeń służących konwersji </w:t>
            </w:r>
            <w:r w:rsidR="003516E0">
              <w:rPr>
                <w:sz w:val="22"/>
                <w:szCs w:val="22"/>
              </w:rPr>
              <w:t xml:space="preserve">energii i </w:t>
            </w:r>
            <w:r w:rsidRPr="009263B7">
              <w:rPr>
                <w:sz w:val="22"/>
                <w:szCs w:val="22"/>
              </w:rPr>
              <w:t>przykład</w:t>
            </w:r>
            <w:r w:rsidR="003516E0">
              <w:rPr>
                <w:sz w:val="22"/>
                <w:szCs w:val="22"/>
              </w:rPr>
              <w:t>owych</w:t>
            </w:r>
            <w:r w:rsidRPr="009263B7">
              <w:rPr>
                <w:sz w:val="22"/>
                <w:szCs w:val="22"/>
              </w:rPr>
              <w:t xml:space="preserve"> rozwiązań technicznych</w:t>
            </w:r>
            <w:r w:rsidR="003516E0">
              <w:rPr>
                <w:sz w:val="22"/>
                <w:szCs w:val="22"/>
              </w:rPr>
              <w:t xml:space="preserve"> oraz nabycie umiejętności wykorzystania OZE dla danych warunków lokalnych.</w:t>
            </w:r>
          </w:p>
        </w:tc>
      </w:tr>
      <w:tr w:rsidR="00261574" w:rsidRPr="00742916" w14:paraId="3D96CE01" w14:textId="77777777" w:rsidTr="00135FA2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14:paraId="0E853D5F" w14:textId="77777777" w:rsidR="00261574" w:rsidRPr="00742916" w:rsidRDefault="00261574" w:rsidP="00603C9B">
            <w:pPr>
              <w:spacing w:before="120" w:after="120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14:paraId="2890298D" w14:textId="77777777" w:rsidR="00261574" w:rsidRDefault="00522249" w:rsidP="00EB38EF">
            <w:pPr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263B7">
              <w:rPr>
                <w:bCs/>
                <w:sz w:val="22"/>
                <w:szCs w:val="22"/>
              </w:rPr>
              <w:t>Znajomość podstaw fizyki, mechaniki płynów i techniki cieplnej</w:t>
            </w:r>
            <w:r w:rsidR="00C91379">
              <w:rPr>
                <w:bCs/>
                <w:sz w:val="22"/>
                <w:szCs w:val="22"/>
              </w:rPr>
              <w:t>.</w:t>
            </w:r>
          </w:p>
        </w:tc>
      </w:tr>
    </w:tbl>
    <w:p w14:paraId="5D69D6A7" w14:textId="77777777" w:rsidR="00C32F9B" w:rsidRPr="00742916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371"/>
        <w:gridCol w:w="1536"/>
      </w:tblGrid>
      <w:tr w:rsidR="00C32F9B" w:rsidRPr="00742916" w14:paraId="3B849B0C" w14:textId="77777777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405C99C9" w14:textId="77777777" w:rsidR="00C32F9B" w:rsidRPr="00742916" w:rsidRDefault="00C32F9B" w:rsidP="00BC3779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 xml:space="preserve">EFEKTY </w:t>
            </w:r>
            <w:r w:rsidR="00BC3779">
              <w:rPr>
                <w:b/>
                <w:sz w:val="24"/>
                <w:szCs w:val="24"/>
              </w:rPr>
              <w:t>UCZENIA SIĘ</w:t>
            </w:r>
          </w:p>
        </w:tc>
      </w:tr>
      <w:tr w:rsidR="00C32F9B" w:rsidRPr="00742916" w14:paraId="5D16D935" w14:textId="77777777" w:rsidTr="00590C17">
        <w:trPr>
          <w:cantSplit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93CEBD5" w14:textId="77777777" w:rsidR="00C32F9B" w:rsidRPr="00590C17" w:rsidRDefault="00C32F9B">
            <w:pPr>
              <w:rPr>
                <w:sz w:val="22"/>
                <w:szCs w:val="22"/>
              </w:rPr>
            </w:pPr>
            <w:r w:rsidRPr="00590C17">
              <w:rPr>
                <w:sz w:val="22"/>
                <w:szCs w:val="22"/>
              </w:rPr>
              <w:t>Nr</w:t>
            </w:r>
            <w:r w:rsidR="00590C17" w:rsidRPr="00590C17">
              <w:rPr>
                <w:sz w:val="22"/>
                <w:szCs w:val="22"/>
              </w:rPr>
              <w:t xml:space="preserve"> efektu uczenia się/ grupy efektów </w:t>
            </w:r>
          </w:p>
        </w:tc>
        <w:tc>
          <w:tcPr>
            <w:tcW w:w="7371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6130275D" w14:textId="77777777" w:rsidR="00C32F9B" w:rsidRPr="00742916" w:rsidRDefault="00C32F9B" w:rsidP="00BC3779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Opis efektu </w:t>
            </w:r>
            <w:r w:rsidR="00BC3779">
              <w:rPr>
                <w:sz w:val="24"/>
                <w:szCs w:val="24"/>
              </w:rPr>
              <w:t>uczenia się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30496" w14:textId="77777777" w:rsidR="00D3301A" w:rsidRDefault="00590C17" w:rsidP="00590C17">
            <w:pPr>
              <w:jc w:val="center"/>
              <w:rPr>
                <w:sz w:val="22"/>
                <w:szCs w:val="22"/>
              </w:rPr>
            </w:pPr>
            <w:r w:rsidRPr="00590C17">
              <w:rPr>
                <w:sz w:val="22"/>
                <w:szCs w:val="22"/>
              </w:rPr>
              <w:t xml:space="preserve">Kod </w:t>
            </w:r>
            <w:r w:rsidR="00E37580" w:rsidRPr="00590C17">
              <w:rPr>
                <w:sz w:val="22"/>
                <w:szCs w:val="22"/>
              </w:rPr>
              <w:t>kierunkow</w:t>
            </w:r>
            <w:r w:rsidRPr="00590C17">
              <w:rPr>
                <w:sz w:val="22"/>
                <w:szCs w:val="22"/>
              </w:rPr>
              <w:t>ego</w:t>
            </w:r>
            <w:r w:rsidR="00E37580" w:rsidRPr="00590C17">
              <w:rPr>
                <w:sz w:val="22"/>
                <w:szCs w:val="22"/>
              </w:rPr>
              <w:t xml:space="preserve"> </w:t>
            </w:r>
            <w:r w:rsidR="00C32F9B" w:rsidRPr="00590C17">
              <w:rPr>
                <w:sz w:val="22"/>
                <w:szCs w:val="22"/>
              </w:rPr>
              <w:t>efekt</w:t>
            </w:r>
            <w:r w:rsidRPr="00590C17">
              <w:rPr>
                <w:sz w:val="22"/>
                <w:szCs w:val="22"/>
              </w:rPr>
              <w:t>u</w:t>
            </w:r>
            <w:r w:rsidR="00C32F9B" w:rsidRPr="00590C17">
              <w:rPr>
                <w:sz w:val="22"/>
                <w:szCs w:val="22"/>
              </w:rPr>
              <w:t xml:space="preserve"> </w:t>
            </w:r>
          </w:p>
          <w:p w14:paraId="64B3B440" w14:textId="77777777" w:rsidR="00C32F9B" w:rsidRPr="00590C17" w:rsidRDefault="00E37580" w:rsidP="00590C17">
            <w:pPr>
              <w:jc w:val="center"/>
              <w:rPr>
                <w:sz w:val="22"/>
                <w:szCs w:val="22"/>
              </w:rPr>
            </w:pPr>
            <w:r w:rsidRPr="00590C17">
              <w:rPr>
                <w:sz w:val="22"/>
                <w:szCs w:val="22"/>
              </w:rPr>
              <w:t>uczenia się</w:t>
            </w:r>
          </w:p>
        </w:tc>
      </w:tr>
      <w:tr w:rsidR="00957C33" w:rsidRPr="00742916" w14:paraId="12A2CCC6" w14:textId="77777777" w:rsidTr="00D332B7">
        <w:trPr>
          <w:cantSplit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097BDEA" w14:textId="77777777" w:rsidR="00F43675" w:rsidRDefault="00957C33">
            <w:pPr>
              <w:jc w:val="center"/>
              <w:rPr>
                <w:sz w:val="22"/>
                <w:szCs w:val="22"/>
              </w:rPr>
            </w:pPr>
            <w:r w:rsidRPr="009263B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12" w:space="0" w:color="auto"/>
              <w:bottom w:val="nil"/>
              <w:right w:val="nil"/>
            </w:tcBorders>
          </w:tcPr>
          <w:p w14:paraId="685D96EB" w14:textId="77777777" w:rsidR="00F43675" w:rsidRDefault="00957C3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Zna i rozumie wa</w:t>
            </w:r>
            <w:r w:rsidRPr="009263B7">
              <w:rPr>
                <w:sz w:val="22"/>
                <w:szCs w:val="22"/>
              </w:rPr>
              <w:t>runki bezpiecznej pracy urządzeń wykorzystujących energię odnawialną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39833" w14:textId="77777777" w:rsidR="00957C33" w:rsidRPr="00590C17" w:rsidRDefault="00957C33" w:rsidP="003A2DB0">
            <w:pPr>
              <w:jc w:val="center"/>
              <w:rPr>
                <w:sz w:val="22"/>
                <w:szCs w:val="22"/>
              </w:rPr>
            </w:pPr>
            <w:r w:rsidRPr="009263B7">
              <w:rPr>
                <w:sz w:val="22"/>
                <w:szCs w:val="22"/>
              </w:rPr>
              <w:t>K1</w:t>
            </w:r>
            <w:r w:rsidR="003A2DB0">
              <w:rPr>
                <w:sz w:val="22"/>
                <w:szCs w:val="22"/>
              </w:rPr>
              <w:t>M</w:t>
            </w:r>
            <w:r w:rsidRPr="009263B7">
              <w:rPr>
                <w:sz w:val="22"/>
                <w:szCs w:val="22"/>
              </w:rPr>
              <w:t>_W03</w:t>
            </w:r>
          </w:p>
        </w:tc>
      </w:tr>
      <w:tr w:rsidR="00957C33" w:rsidRPr="00742916" w14:paraId="57268EC5" w14:textId="77777777" w:rsidTr="005A7217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967F28" w14:textId="77777777" w:rsidR="00957C33" w:rsidRPr="009263B7" w:rsidRDefault="00957C33" w:rsidP="00957C33">
            <w:pPr>
              <w:jc w:val="center"/>
              <w:rPr>
                <w:sz w:val="22"/>
                <w:szCs w:val="22"/>
              </w:rPr>
            </w:pPr>
            <w:r w:rsidRPr="009263B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98CFFD" w14:textId="77777777" w:rsidR="00957C33" w:rsidRPr="009263B7" w:rsidRDefault="00DC568D" w:rsidP="00957C33">
            <w:pPr>
              <w:pStyle w:val="Nagwek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957C33" w:rsidRPr="009263B7">
              <w:rPr>
                <w:rFonts w:ascii="Times New Roman" w:hAnsi="Times New Roman"/>
                <w:sz w:val="22"/>
                <w:szCs w:val="22"/>
              </w:rPr>
              <w:t>efiniuje źródła energii</w:t>
            </w:r>
            <w:r w:rsidR="00957C3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FE810" w14:textId="77777777" w:rsidR="00957C33" w:rsidRPr="009263B7" w:rsidRDefault="003A2DB0" w:rsidP="00957C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K1M</w:t>
            </w:r>
            <w:r w:rsidR="00957C33" w:rsidRPr="009263B7">
              <w:rPr>
                <w:sz w:val="22"/>
                <w:szCs w:val="22"/>
              </w:rPr>
              <w:t>_W05</w:t>
            </w:r>
          </w:p>
        </w:tc>
      </w:tr>
      <w:tr w:rsidR="00957C33" w:rsidRPr="00742916" w14:paraId="2D6D2B18" w14:textId="77777777" w:rsidTr="0088529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3FF70D" w14:textId="77777777" w:rsidR="00957C33" w:rsidRPr="009263B7" w:rsidRDefault="00957C33" w:rsidP="00957C33">
            <w:pPr>
              <w:jc w:val="center"/>
              <w:rPr>
                <w:sz w:val="22"/>
                <w:szCs w:val="22"/>
              </w:rPr>
            </w:pPr>
            <w:r w:rsidRPr="009263B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F5A59C" w14:textId="77777777" w:rsidR="00957C33" w:rsidRPr="009263B7" w:rsidRDefault="00DC568D" w:rsidP="00957C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957C33" w:rsidRPr="009263B7">
              <w:rPr>
                <w:sz w:val="22"/>
                <w:szCs w:val="22"/>
              </w:rPr>
              <w:t>efiniuje  cechy fizyczne energii otoczenia</w:t>
            </w:r>
            <w:r w:rsidR="00957C33">
              <w:rPr>
                <w:sz w:val="22"/>
                <w:szCs w:val="22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F1D1F" w14:textId="77777777" w:rsidR="00957C33" w:rsidRPr="009263B7" w:rsidRDefault="00957C33" w:rsidP="003A2DB0">
            <w:pPr>
              <w:jc w:val="center"/>
              <w:rPr>
                <w:sz w:val="22"/>
                <w:szCs w:val="22"/>
              </w:rPr>
            </w:pPr>
            <w:r w:rsidRPr="009263B7">
              <w:rPr>
                <w:sz w:val="22"/>
                <w:szCs w:val="22"/>
              </w:rPr>
              <w:t>K1</w:t>
            </w:r>
            <w:r w:rsidR="003A2DB0">
              <w:rPr>
                <w:sz w:val="22"/>
                <w:szCs w:val="22"/>
              </w:rPr>
              <w:t>M</w:t>
            </w:r>
            <w:r w:rsidRPr="009263B7">
              <w:rPr>
                <w:sz w:val="22"/>
                <w:szCs w:val="22"/>
              </w:rPr>
              <w:t>_W05</w:t>
            </w:r>
          </w:p>
        </w:tc>
      </w:tr>
      <w:tr w:rsidR="00957C33" w:rsidRPr="00742916" w14:paraId="32DBE3A7" w14:textId="77777777" w:rsidTr="0088529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1B02DF" w14:textId="77777777" w:rsidR="00957C33" w:rsidRPr="009263B7" w:rsidRDefault="00957C33" w:rsidP="00957C33">
            <w:pPr>
              <w:jc w:val="center"/>
              <w:rPr>
                <w:sz w:val="22"/>
                <w:szCs w:val="22"/>
              </w:rPr>
            </w:pPr>
            <w:r w:rsidRPr="009263B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4A05F8" w14:textId="77777777" w:rsidR="00957C33" w:rsidRPr="009263B7" w:rsidRDefault="00957C33" w:rsidP="00957C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i rozumie </w:t>
            </w:r>
            <w:r w:rsidRPr="009263B7">
              <w:rPr>
                <w:sz w:val="22"/>
                <w:szCs w:val="22"/>
              </w:rPr>
              <w:t>zasady fizyczne działania urządzeń wykorzystujących energię otoczenia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D3D695" w14:textId="77777777" w:rsidR="00957C33" w:rsidRPr="009263B7" w:rsidRDefault="00957C33" w:rsidP="003A2DB0">
            <w:pPr>
              <w:jc w:val="center"/>
              <w:rPr>
                <w:sz w:val="22"/>
                <w:szCs w:val="22"/>
              </w:rPr>
            </w:pPr>
            <w:r w:rsidRPr="009263B7">
              <w:rPr>
                <w:sz w:val="22"/>
                <w:szCs w:val="22"/>
              </w:rPr>
              <w:t>K1</w:t>
            </w:r>
            <w:r w:rsidR="003A2DB0">
              <w:rPr>
                <w:sz w:val="22"/>
                <w:szCs w:val="22"/>
              </w:rPr>
              <w:t>M</w:t>
            </w:r>
            <w:r w:rsidRPr="009263B7">
              <w:rPr>
                <w:sz w:val="22"/>
                <w:szCs w:val="22"/>
              </w:rPr>
              <w:t>_W05</w:t>
            </w:r>
          </w:p>
        </w:tc>
      </w:tr>
      <w:tr w:rsidR="00957C33" w:rsidRPr="00742916" w14:paraId="7D135A34" w14:textId="77777777" w:rsidTr="0088529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B9491F" w14:textId="77777777" w:rsidR="00957C33" w:rsidRPr="009263B7" w:rsidRDefault="00957C33" w:rsidP="00957C33">
            <w:pPr>
              <w:jc w:val="center"/>
              <w:rPr>
                <w:sz w:val="22"/>
                <w:szCs w:val="22"/>
              </w:rPr>
            </w:pPr>
            <w:r w:rsidRPr="009263B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3700BB" w14:textId="77777777" w:rsidR="00957C33" w:rsidRPr="009263B7" w:rsidRDefault="00DC568D" w:rsidP="00957C33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957C33" w:rsidRPr="009263B7">
              <w:rPr>
                <w:sz w:val="22"/>
                <w:szCs w:val="22"/>
              </w:rPr>
              <w:t>yjaśni</w:t>
            </w:r>
            <w:r w:rsidR="00957C33">
              <w:rPr>
                <w:sz w:val="22"/>
                <w:szCs w:val="22"/>
              </w:rPr>
              <w:t>a</w:t>
            </w:r>
            <w:r w:rsidR="00957C33" w:rsidRPr="009263B7">
              <w:rPr>
                <w:sz w:val="22"/>
                <w:szCs w:val="22"/>
              </w:rPr>
              <w:t xml:space="preserve"> negatywne skutki konwersji energii</w:t>
            </w:r>
            <w:r w:rsidR="00957C33">
              <w:rPr>
                <w:sz w:val="22"/>
                <w:szCs w:val="22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3D0F0" w14:textId="77777777" w:rsidR="00F43675" w:rsidRDefault="00957C33" w:rsidP="003A2DB0">
            <w:pPr>
              <w:jc w:val="center"/>
              <w:rPr>
                <w:sz w:val="22"/>
                <w:szCs w:val="22"/>
              </w:rPr>
            </w:pPr>
            <w:r w:rsidRPr="009263B7">
              <w:rPr>
                <w:sz w:val="22"/>
                <w:szCs w:val="22"/>
              </w:rPr>
              <w:t>K1</w:t>
            </w:r>
            <w:r w:rsidR="003A2DB0">
              <w:rPr>
                <w:sz w:val="22"/>
                <w:szCs w:val="22"/>
              </w:rPr>
              <w:t>M</w:t>
            </w:r>
            <w:r w:rsidRPr="009263B7">
              <w:rPr>
                <w:sz w:val="22"/>
                <w:szCs w:val="22"/>
              </w:rPr>
              <w:t>_W05</w:t>
            </w:r>
          </w:p>
        </w:tc>
      </w:tr>
      <w:tr w:rsidR="00957C33" w:rsidRPr="00742916" w14:paraId="53CC16E2" w14:textId="77777777" w:rsidTr="00DC568D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7886FB" w14:textId="77777777" w:rsidR="00957C33" w:rsidRPr="009263B7" w:rsidRDefault="00957C33" w:rsidP="00957C33">
            <w:pPr>
              <w:jc w:val="center"/>
              <w:rPr>
                <w:sz w:val="22"/>
                <w:szCs w:val="22"/>
              </w:rPr>
            </w:pPr>
            <w:r w:rsidRPr="009263B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DF4265" w14:textId="77777777" w:rsidR="00957C33" w:rsidRPr="009263B7" w:rsidRDefault="00957C33" w:rsidP="00DC568D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Potrafi o</w:t>
            </w:r>
            <w:r w:rsidRPr="009263B7">
              <w:rPr>
                <w:sz w:val="22"/>
                <w:szCs w:val="22"/>
              </w:rPr>
              <w:t>ceni</w:t>
            </w:r>
            <w:r>
              <w:rPr>
                <w:sz w:val="22"/>
                <w:szCs w:val="22"/>
              </w:rPr>
              <w:t>ć</w:t>
            </w:r>
            <w:r w:rsidRPr="009263B7">
              <w:rPr>
                <w:sz w:val="22"/>
                <w:szCs w:val="22"/>
              </w:rPr>
              <w:t xml:space="preserve"> możliwości wykorzystania OZE dla danych warunków lokalnych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02F629" w14:textId="77777777" w:rsidR="00957C33" w:rsidRPr="009263B7" w:rsidRDefault="00957C33" w:rsidP="00957C33">
            <w:pPr>
              <w:jc w:val="center"/>
              <w:rPr>
                <w:sz w:val="22"/>
                <w:szCs w:val="22"/>
              </w:rPr>
            </w:pPr>
            <w:r w:rsidRPr="009263B7">
              <w:rPr>
                <w:sz w:val="22"/>
                <w:szCs w:val="22"/>
              </w:rPr>
              <w:t>K1</w:t>
            </w:r>
            <w:r w:rsidR="003A2DB0">
              <w:rPr>
                <w:sz w:val="22"/>
                <w:szCs w:val="22"/>
              </w:rPr>
              <w:t>M</w:t>
            </w:r>
            <w:r w:rsidRPr="009263B7">
              <w:rPr>
                <w:sz w:val="22"/>
                <w:szCs w:val="22"/>
              </w:rPr>
              <w:t>_W05</w:t>
            </w:r>
          </w:p>
          <w:p w14:paraId="68AA31B9" w14:textId="77777777" w:rsidR="00957C33" w:rsidRDefault="00957C33" w:rsidP="00957C33">
            <w:pPr>
              <w:jc w:val="center"/>
              <w:rPr>
                <w:sz w:val="22"/>
                <w:szCs w:val="22"/>
              </w:rPr>
            </w:pPr>
            <w:r w:rsidRPr="009263B7">
              <w:rPr>
                <w:sz w:val="22"/>
                <w:szCs w:val="22"/>
              </w:rPr>
              <w:t>K1</w:t>
            </w:r>
            <w:r w:rsidR="003A2DB0">
              <w:rPr>
                <w:sz w:val="22"/>
                <w:szCs w:val="22"/>
              </w:rPr>
              <w:t>M</w:t>
            </w:r>
            <w:r w:rsidRPr="009263B7">
              <w:rPr>
                <w:sz w:val="22"/>
                <w:szCs w:val="22"/>
              </w:rPr>
              <w:t>_U01</w:t>
            </w:r>
          </w:p>
          <w:p w14:paraId="64427433" w14:textId="77777777" w:rsidR="00957C33" w:rsidRPr="009263B7" w:rsidRDefault="00957C33" w:rsidP="00957C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</w:t>
            </w:r>
            <w:r w:rsidR="003A2DB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_U04</w:t>
            </w:r>
          </w:p>
          <w:p w14:paraId="6470BB3E" w14:textId="77777777" w:rsidR="00957C33" w:rsidRPr="009263B7" w:rsidRDefault="00957C33" w:rsidP="003A2DB0">
            <w:pPr>
              <w:jc w:val="center"/>
              <w:rPr>
                <w:sz w:val="22"/>
                <w:szCs w:val="22"/>
              </w:rPr>
            </w:pPr>
            <w:r w:rsidRPr="009263B7">
              <w:rPr>
                <w:sz w:val="22"/>
                <w:szCs w:val="22"/>
              </w:rPr>
              <w:t>K1</w:t>
            </w:r>
            <w:r w:rsidR="003A2DB0">
              <w:rPr>
                <w:sz w:val="22"/>
                <w:szCs w:val="22"/>
              </w:rPr>
              <w:t>M</w:t>
            </w:r>
            <w:r w:rsidRPr="009263B7">
              <w:rPr>
                <w:sz w:val="22"/>
                <w:szCs w:val="22"/>
              </w:rPr>
              <w:t>_U09</w:t>
            </w:r>
          </w:p>
        </w:tc>
      </w:tr>
      <w:tr w:rsidR="00957C33" w:rsidRPr="00742916" w14:paraId="6E9CC396" w14:textId="77777777" w:rsidTr="00DC568D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96C261" w14:textId="77777777" w:rsidR="00957C33" w:rsidRPr="009263B7" w:rsidRDefault="00957C33" w:rsidP="00957C33">
            <w:pPr>
              <w:jc w:val="center"/>
              <w:rPr>
                <w:sz w:val="22"/>
                <w:szCs w:val="22"/>
              </w:rPr>
            </w:pPr>
            <w:r w:rsidRPr="009263B7">
              <w:rPr>
                <w:sz w:val="22"/>
                <w:szCs w:val="22"/>
              </w:rPr>
              <w:t>07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ABDAC1" w14:textId="77777777" w:rsidR="00957C33" w:rsidRPr="009263B7" w:rsidRDefault="00DC568D" w:rsidP="00DC568D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Potrafi ocenić</w:t>
            </w:r>
            <w:r w:rsidR="00715640">
              <w:rPr>
                <w:sz w:val="22"/>
                <w:szCs w:val="22"/>
              </w:rPr>
              <w:t xml:space="preserve"> </w:t>
            </w:r>
            <w:r w:rsidR="00957C33" w:rsidRPr="009263B7">
              <w:rPr>
                <w:sz w:val="22"/>
                <w:szCs w:val="22"/>
              </w:rPr>
              <w:t xml:space="preserve">wpływ procesów konwersji energii </w:t>
            </w:r>
            <w:r w:rsidR="00957C33">
              <w:rPr>
                <w:sz w:val="22"/>
                <w:szCs w:val="22"/>
              </w:rPr>
              <w:t xml:space="preserve">na </w:t>
            </w:r>
            <w:r w:rsidR="00957C33" w:rsidRPr="009263B7">
              <w:rPr>
                <w:sz w:val="22"/>
                <w:szCs w:val="22"/>
              </w:rPr>
              <w:t>środowisk</w:t>
            </w:r>
            <w:r w:rsidR="00957C33">
              <w:rPr>
                <w:sz w:val="22"/>
                <w:szCs w:val="22"/>
              </w:rPr>
              <w:t>o</w:t>
            </w:r>
            <w:r w:rsidR="00715640">
              <w:rPr>
                <w:sz w:val="22"/>
                <w:szCs w:val="22"/>
              </w:rPr>
              <w:t>.</w:t>
            </w:r>
            <w:r w:rsidR="00957C33" w:rsidRPr="009263B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3FDF2" w14:textId="77777777" w:rsidR="00DC568D" w:rsidRPr="00DC568D" w:rsidRDefault="00DC568D" w:rsidP="00957C33">
            <w:pPr>
              <w:jc w:val="center"/>
              <w:rPr>
                <w:sz w:val="22"/>
                <w:szCs w:val="22"/>
              </w:rPr>
            </w:pPr>
            <w:r w:rsidRPr="00DC568D">
              <w:rPr>
                <w:sz w:val="22"/>
                <w:szCs w:val="22"/>
              </w:rPr>
              <w:t>K1M_U07</w:t>
            </w:r>
          </w:p>
          <w:p w14:paraId="2F6212F8" w14:textId="77777777" w:rsidR="00957C33" w:rsidRPr="00DC568D" w:rsidRDefault="00957C33" w:rsidP="00957C33">
            <w:pPr>
              <w:jc w:val="center"/>
              <w:rPr>
                <w:sz w:val="22"/>
                <w:szCs w:val="22"/>
              </w:rPr>
            </w:pPr>
            <w:r w:rsidRPr="00DC568D">
              <w:rPr>
                <w:sz w:val="22"/>
                <w:szCs w:val="22"/>
              </w:rPr>
              <w:t>K1</w:t>
            </w:r>
            <w:r w:rsidR="003A2DB0" w:rsidRPr="00DC568D">
              <w:rPr>
                <w:sz w:val="22"/>
                <w:szCs w:val="22"/>
              </w:rPr>
              <w:t>M</w:t>
            </w:r>
            <w:r w:rsidRPr="00DC568D">
              <w:rPr>
                <w:sz w:val="22"/>
                <w:szCs w:val="22"/>
              </w:rPr>
              <w:t>_K02</w:t>
            </w:r>
          </w:p>
          <w:p w14:paraId="607E76B4" w14:textId="77777777" w:rsidR="00957C33" w:rsidRPr="00DC568D" w:rsidRDefault="00957C33" w:rsidP="00DC568D">
            <w:pPr>
              <w:jc w:val="center"/>
              <w:rPr>
                <w:sz w:val="22"/>
                <w:szCs w:val="22"/>
              </w:rPr>
            </w:pPr>
            <w:r w:rsidRPr="00DC568D">
              <w:rPr>
                <w:sz w:val="22"/>
                <w:szCs w:val="22"/>
              </w:rPr>
              <w:t>K1</w:t>
            </w:r>
            <w:r w:rsidR="003A2DB0" w:rsidRPr="00DC568D">
              <w:rPr>
                <w:sz w:val="22"/>
                <w:szCs w:val="22"/>
              </w:rPr>
              <w:t>M</w:t>
            </w:r>
            <w:r w:rsidRPr="00DC568D">
              <w:rPr>
                <w:sz w:val="22"/>
                <w:szCs w:val="22"/>
              </w:rPr>
              <w:t>_K0</w:t>
            </w:r>
            <w:r w:rsidR="00715640" w:rsidRPr="00DC568D">
              <w:rPr>
                <w:sz w:val="22"/>
                <w:szCs w:val="22"/>
              </w:rPr>
              <w:t>5</w:t>
            </w:r>
          </w:p>
        </w:tc>
      </w:tr>
    </w:tbl>
    <w:p w14:paraId="0F08366D" w14:textId="77777777" w:rsidR="00C32F9B" w:rsidRDefault="00C32F9B">
      <w:pPr>
        <w:rPr>
          <w:sz w:val="24"/>
          <w:szCs w:val="24"/>
        </w:rPr>
      </w:pPr>
    </w:p>
    <w:p w14:paraId="491C9A7C" w14:textId="77777777" w:rsidR="0006163B" w:rsidRDefault="0006163B">
      <w:pPr>
        <w:rPr>
          <w:sz w:val="24"/>
          <w:szCs w:val="24"/>
        </w:rPr>
      </w:pPr>
    </w:p>
    <w:p w14:paraId="695F6B4C" w14:textId="77777777" w:rsidR="00261574" w:rsidRDefault="00261574">
      <w:pPr>
        <w:rPr>
          <w:sz w:val="24"/>
          <w:szCs w:val="24"/>
        </w:rPr>
      </w:pPr>
    </w:p>
    <w:p w14:paraId="0CA4442A" w14:textId="77777777" w:rsidR="00A81AA3" w:rsidRDefault="00A81AA3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8"/>
      </w:tblGrid>
      <w:tr w:rsidR="00B71EF2" w:rsidRPr="00742916" w14:paraId="32440438" w14:textId="77777777" w:rsidTr="006F7A67">
        <w:tc>
          <w:tcPr>
            <w:tcW w:w="10008" w:type="dxa"/>
            <w:vAlign w:val="center"/>
          </w:tcPr>
          <w:p w14:paraId="14D7B4E9" w14:textId="77777777" w:rsidR="00B71EF2" w:rsidRPr="00742916" w:rsidRDefault="00B71EF2" w:rsidP="006F7A67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TREŚCI PROGRAMOWE</w:t>
            </w:r>
          </w:p>
        </w:tc>
      </w:tr>
      <w:tr w:rsidR="00B71EF2" w:rsidRPr="00742916" w14:paraId="429FAF27" w14:textId="77777777" w:rsidTr="006F7A67">
        <w:tc>
          <w:tcPr>
            <w:tcW w:w="10008" w:type="dxa"/>
            <w:shd w:val="clear" w:color="auto" w:fill="D9D9D9"/>
          </w:tcPr>
          <w:p w14:paraId="7662AD4F" w14:textId="77777777" w:rsidR="00B71EF2" w:rsidRPr="00742916" w:rsidRDefault="00B71EF2" w:rsidP="006F7A67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Wykład</w:t>
            </w:r>
          </w:p>
        </w:tc>
      </w:tr>
      <w:tr w:rsidR="00B71EF2" w:rsidRPr="00742916" w14:paraId="2B324016" w14:textId="77777777" w:rsidTr="006F7A67">
        <w:tc>
          <w:tcPr>
            <w:tcW w:w="10008" w:type="dxa"/>
          </w:tcPr>
          <w:p w14:paraId="030F43F6" w14:textId="77777777" w:rsidR="00A81AA3" w:rsidRDefault="00483EE7" w:rsidP="00A81AA3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483EE7">
              <w:rPr>
                <w:b/>
                <w:sz w:val="22"/>
                <w:szCs w:val="22"/>
              </w:rPr>
              <w:t>Zasoby energii.</w:t>
            </w:r>
            <w:r w:rsidR="00A81AA3" w:rsidRPr="00A81AA3">
              <w:rPr>
                <w:bCs/>
                <w:sz w:val="22"/>
                <w:szCs w:val="22"/>
              </w:rPr>
              <w:t xml:space="preserve"> Klasyfikacja źródeł energii. </w:t>
            </w:r>
            <w:r w:rsidR="00A81AA3" w:rsidRPr="00A81AA3">
              <w:rPr>
                <w:sz w:val="22"/>
                <w:szCs w:val="22"/>
              </w:rPr>
              <w:t xml:space="preserve">Praźródła energii odnawialnej. Zasoby energetyczne mórz i oceanów. Energia pływów. Energia fal. Energia prądów oceanicznych. Energia wynikająca z różnic zasolenia. Energia termiczna wód oceanów.  </w:t>
            </w:r>
          </w:p>
          <w:p w14:paraId="7BAEF135" w14:textId="77777777" w:rsidR="00D0522F" w:rsidRPr="00A81AA3" w:rsidRDefault="00D0522F" w:rsidP="00A81AA3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01686AFB" w14:textId="77777777" w:rsidR="00A81AA3" w:rsidRDefault="00483EE7" w:rsidP="00A81AA3">
            <w:pPr>
              <w:spacing w:line="240" w:lineRule="atLeast"/>
              <w:jc w:val="both"/>
              <w:rPr>
                <w:bCs/>
                <w:sz w:val="22"/>
                <w:szCs w:val="22"/>
              </w:rPr>
            </w:pPr>
            <w:r w:rsidRPr="00483EE7">
              <w:rPr>
                <w:b/>
                <w:sz w:val="22"/>
                <w:szCs w:val="22"/>
              </w:rPr>
              <w:t>Energia cieków.</w:t>
            </w:r>
            <w:r w:rsidR="00A81AA3" w:rsidRPr="00A81AA3">
              <w:rPr>
                <w:bCs/>
                <w:sz w:val="22"/>
                <w:szCs w:val="22"/>
              </w:rPr>
              <w:t xml:space="preserve"> Podział i charakterystyka turbin wodnych. Rodzaje i charakterystyka elektrowni wodnych. Mała energetyka wodna. </w:t>
            </w:r>
          </w:p>
          <w:p w14:paraId="1DDCD8CE" w14:textId="77777777" w:rsidR="00D0522F" w:rsidRPr="00A81AA3" w:rsidRDefault="00D0522F" w:rsidP="00A81AA3">
            <w:pPr>
              <w:spacing w:line="240" w:lineRule="atLeast"/>
              <w:jc w:val="both"/>
              <w:rPr>
                <w:bCs/>
                <w:sz w:val="22"/>
                <w:szCs w:val="22"/>
              </w:rPr>
            </w:pPr>
          </w:p>
          <w:p w14:paraId="3C762477" w14:textId="77777777" w:rsidR="00A81AA3" w:rsidRDefault="00483EE7" w:rsidP="00A81AA3">
            <w:pPr>
              <w:spacing w:line="240" w:lineRule="atLeast"/>
              <w:jc w:val="both"/>
              <w:rPr>
                <w:bCs/>
                <w:sz w:val="22"/>
                <w:szCs w:val="22"/>
              </w:rPr>
            </w:pPr>
            <w:r w:rsidRPr="00483EE7">
              <w:rPr>
                <w:b/>
                <w:sz w:val="22"/>
                <w:szCs w:val="22"/>
              </w:rPr>
              <w:t>Energia wiatru.</w:t>
            </w:r>
            <w:r w:rsidR="00A81AA3" w:rsidRPr="00A81AA3">
              <w:rPr>
                <w:bCs/>
                <w:sz w:val="22"/>
                <w:szCs w:val="22"/>
              </w:rPr>
              <w:t xml:space="preserve"> Wyróżnik szybkobieżności. </w:t>
            </w:r>
            <w:proofErr w:type="spellStart"/>
            <w:r w:rsidR="00A81AA3" w:rsidRPr="00A81AA3">
              <w:rPr>
                <w:bCs/>
                <w:sz w:val="22"/>
                <w:szCs w:val="22"/>
                <w:lang w:val="de-DE"/>
              </w:rPr>
              <w:t>Kryterium</w:t>
            </w:r>
            <w:proofErr w:type="spellEnd"/>
            <w:r w:rsidR="00A81AA3" w:rsidRPr="00A81AA3">
              <w:rPr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81AA3" w:rsidRPr="00A81AA3">
              <w:rPr>
                <w:bCs/>
                <w:sz w:val="22"/>
                <w:szCs w:val="22"/>
                <w:lang w:val="de-DE"/>
              </w:rPr>
              <w:t>Betza</w:t>
            </w:r>
            <w:proofErr w:type="spellEnd"/>
            <w:r w:rsidR="00A81AA3" w:rsidRPr="00A81AA3">
              <w:rPr>
                <w:bCs/>
                <w:sz w:val="22"/>
                <w:szCs w:val="22"/>
                <w:lang w:val="de-DE"/>
              </w:rPr>
              <w:t xml:space="preserve"> i </w:t>
            </w:r>
            <w:proofErr w:type="spellStart"/>
            <w:r w:rsidR="00A81AA3" w:rsidRPr="00A81AA3">
              <w:rPr>
                <w:bCs/>
                <w:sz w:val="22"/>
                <w:szCs w:val="22"/>
                <w:lang w:val="de-DE"/>
              </w:rPr>
              <w:t>Glauerta</w:t>
            </w:r>
            <w:proofErr w:type="spellEnd"/>
            <w:r w:rsidR="00A81AA3" w:rsidRPr="00A81AA3">
              <w:rPr>
                <w:bCs/>
                <w:sz w:val="22"/>
                <w:szCs w:val="22"/>
                <w:lang w:val="de-DE"/>
              </w:rPr>
              <w:t xml:space="preserve">. </w:t>
            </w:r>
            <w:r w:rsidR="00A81AA3" w:rsidRPr="00A81AA3">
              <w:rPr>
                <w:bCs/>
                <w:sz w:val="22"/>
                <w:szCs w:val="22"/>
              </w:rPr>
              <w:t xml:space="preserve">Zasada działania, podział i budowa </w:t>
            </w:r>
            <w:proofErr w:type="spellStart"/>
            <w:r w:rsidR="00A81AA3" w:rsidRPr="00A81AA3">
              <w:rPr>
                <w:bCs/>
                <w:sz w:val="22"/>
                <w:szCs w:val="22"/>
              </w:rPr>
              <w:t>aerogeneratorów</w:t>
            </w:r>
            <w:proofErr w:type="spellEnd"/>
            <w:r w:rsidR="00A81AA3" w:rsidRPr="00A81AA3">
              <w:rPr>
                <w:bCs/>
                <w:sz w:val="22"/>
                <w:szCs w:val="22"/>
              </w:rPr>
              <w:t xml:space="preserve">. Krzywa mocy </w:t>
            </w:r>
            <w:proofErr w:type="spellStart"/>
            <w:r w:rsidR="00A81AA3" w:rsidRPr="00A81AA3">
              <w:rPr>
                <w:bCs/>
                <w:sz w:val="22"/>
                <w:szCs w:val="22"/>
              </w:rPr>
              <w:t>aerogeneratora</w:t>
            </w:r>
            <w:proofErr w:type="spellEnd"/>
            <w:r w:rsidR="00A81AA3" w:rsidRPr="00A81AA3">
              <w:rPr>
                <w:bCs/>
                <w:sz w:val="22"/>
                <w:szCs w:val="22"/>
              </w:rPr>
              <w:t xml:space="preserve">. Tryby pracy </w:t>
            </w:r>
            <w:proofErr w:type="spellStart"/>
            <w:r w:rsidR="00A81AA3" w:rsidRPr="00A81AA3">
              <w:rPr>
                <w:bCs/>
                <w:sz w:val="22"/>
                <w:szCs w:val="22"/>
              </w:rPr>
              <w:t>aerogeneratora</w:t>
            </w:r>
            <w:proofErr w:type="spellEnd"/>
            <w:r w:rsidR="00A81AA3" w:rsidRPr="00A81AA3">
              <w:rPr>
                <w:bCs/>
                <w:sz w:val="22"/>
                <w:szCs w:val="22"/>
              </w:rPr>
              <w:t xml:space="preserve">. Układy z </w:t>
            </w:r>
            <w:proofErr w:type="spellStart"/>
            <w:r w:rsidR="00A81AA3" w:rsidRPr="00A81AA3">
              <w:rPr>
                <w:bCs/>
                <w:sz w:val="22"/>
                <w:szCs w:val="22"/>
              </w:rPr>
              <w:t>aerogeneratorami</w:t>
            </w:r>
            <w:proofErr w:type="spellEnd"/>
            <w:r w:rsidR="00A81AA3" w:rsidRPr="00A81AA3">
              <w:rPr>
                <w:bCs/>
                <w:sz w:val="22"/>
                <w:szCs w:val="22"/>
              </w:rPr>
              <w:t>.</w:t>
            </w:r>
          </w:p>
          <w:p w14:paraId="1B61AF1B" w14:textId="77777777" w:rsidR="00D0522F" w:rsidRPr="00A81AA3" w:rsidRDefault="00D0522F" w:rsidP="00A81AA3">
            <w:pPr>
              <w:spacing w:line="240" w:lineRule="atLeast"/>
              <w:jc w:val="both"/>
              <w:rPr>
                <w:bCs/>
                <w:sz w:val="22"/>
                <w:szCs w:val="22"/>
              </w:rPr>
            </w:pPr>
          </w:p>
          <w:p w14:paraId="0D874DB8" w14:textId="77777777" w:rsidR="00715640" w:rsidRDefault="00483EE7" w:rsidP="00A81AA3">
            <w:pPr>
              <w:spacing w:line="240" w:lineRule="atLeast"/>
              <w:jc w:val="both"/>
              <w:rPr>
                <w:bCs/>
                <w:sz w:val="22"/>
                <w:szCs w:val="22"/>
              </w:rPr>
            </w:pPr>
            <w:r w:rsidRPr="00483EE7">
              <w:rPr>
                <w:b/>
                <w:sz w:val="22"/>
                <w:szCs w:val="22"/>
              </w:rPr>
              <w:t>Energia geotermiczna.</w:t>
            </w:r>
            <w:r w:rsidR="00A81AA3" w:rsidRPr="00A81AA3">
              <w:rPr>
                <w:bCs/>
                <w:sz w:val="22"/>
                <w:szCs w:val="22"/>
              </w:rPr>
              <w:t xml:space="preserve"> Charakterystyka i miara przydatności źródeł geotermalnych. Siłownie i ciepłownie geotermalne. </w:t>
            </w:r>
          </w:p>
          <w:p w14:paraId="1ABD3415" w14:textId="77777777" w:rsidR="00D0522F" w:rsidRDefault="00D0522F" w:rsidP="00A81AA3">
            <w:pPr>
              <w:spacing w:line="240" w:lineRule="atLeast"/>
              <w:jc w:val="both"/>
              <w:rPr>
                <w:bCs/>
                <w:sz w:val="22"/>
                <w:szCs w:val="22"/>
              </w:rPr>
            </w:pPr>
          </w:p>
          <w:p w14:paraId="6783D1DC" w14:textId="77777777" w:rsidR="00A81AA3" w:rsidRPr="002E6890" w:rsidRDefault="00483EE7" w:rsidP="00A81AA3">
            <w:pPr>
              <w:spacing w:line="240" w:lineRule="atLeast"/>
              <w:jc w:val="both"/>
              <w:rPr>
                <w:bCs/>
                <w:sz w:val="22"/>
                <w:szCs w:val="22"/>
              </w:rPr>
            </w:pPr>
            <w:r w:rsidRPr="002E6890">
              <w:rPr>
                <w:b/>
                <w:sz w:val="22"/>
                <w:szCs w:val="22"/>
              </w:rPr>
              <w:t>Heliotechnika.</w:t>
            </w:r>
            <w:r w:rsidR="00A81AA3" w:rsidRPr="002E6890">
              <w:rPr>
                <w:bCs/>
                <w:sz w:val="22"/>
                <w:szCs w:val="22"/>
              </w:rPr>
              <w:t xml:space="preserve"> Charakterystyka promieniowania słonecznego. Zasada działania, podział i budowa kolektorów słonecznych. Układy z kolektorami słonecznymi. Stawy słoneczne. Elektrownie słoneczne. </w:t>
            </w:r>
            <w:proofErr w:type="spellStart"/>
            <w:r w:rsidR="00A81AA3" w:rsidRPr="002E6890">
              <w:rPr>
                <w:bCs/>
                <w:sz w:val="22"/>
                <w:szCs w:val="22"/>
              </w:rPr>
              <w:t>Fotowoltaika</w:t>
            </w:r>
            <w:proofErr w:type="spellEnd"/>
            <w:r w:rsidR="00A81AA3" w:rsidRPr="002E6890">
              <w:rPr>
                <w:bCs/>
                <w:sz w:val="22"/>
                <w:szCs w:val="22"/>
              </w:rPr>
              <w:t xml:space="preserve">. </w:t>
            </w:r>
          </w:p>
          <w:p w14:paraId="4716C2A8" w14:textId="77777777" w:rsidR="00D0522F" w:rsidRPr="002E6890" w:rsidRDefault="00D0522F" w:rsidP="00A81AA3">
            <w:pPr>
              <w:spacing w:line="240" w:lineRule="atLeast"/>
              <w:jc w:val="both"/>
              <w:rPr>
                <w:bCs/>
                <w:sz w:val="22"/>
                <w:szCs w:val="22"/>
              </w:rPr>
            </w:pPr>
          </w:p>
          <w:p w14:paraId="4F3689C9" w14:textId="77777777" w:rsidR="00715640" w:rsidRPr="002E6890" w:rsidRDefault="00483EE7" w:rsidP="00D0522F">
            <w:pPr>
              <w:pStyle w:val="StylArial10ptPrzed6ptPo6pt"/>
              <w:rPr>
                <w:rFonts w:ascii="Times New Roman" w:hAnsi="Times New Roman"/>
                <w:sz w:val="22"/>
                <w:szCs w:val="22"/>
              </w:rPr>
            </w:pPr>
            <w:r w:rsidRPr="002E6890">
              <w:rPr>
                <w:rFonts w:ascii="Times New Roman" w:hAnsi="Times New Roman"/>
                <w:b/>
                <w:sz w:val="22"/>
                <w:szCs w:val="22"/>
              </w:rPr>
              <w:t>Ogniwa paliwowe.</w:t>
            </w:r>
            <w:r w:rsidR="00A81AA3" w:rsidRPr="002E6890">
              <w:rPr>
                <w:rFonts w:ascii="Times New Roman" w:hAnsi="Times New Roman"/>
                <w:sz w:val="22"/>
                <w:szCs w:val="22"/>
              </w:rPr>
              <w:t xml:space="preserve"> Zasada działania. Zastosowania w energetyce i transporcie. </w:t>
            </w:r>
          </w:p>
          <w:p w14:paraId="7A50CD4A" w14:textId="77777777" w:rsidR="00D0522F" w:rsidRPr="002E6890" w:rsidRDefault="00D0522F" w:rsidP="00D0522F">
            <w:pPr>
              <w:pStyle w:val="StylArial10ptPrzed6ptPo6pt"/>
              <w:rPr>
                <w:rFonts w:ascii="Times New Roman" w:hAnsi="Times New Roman"/>
                <w:sz w:val="22"/>
                <w:szCs w:val="22"/>
              </w:rPr>
            </w:pPr>
          </w:p>
          <w:p w14:paraId="08E097F5" w14:textId="77777777" w:rsidR="00B71EF2" w:rsidRPr="00D0522F" w:rsidRDefault="00483EE7" w:rsidP="00D0522F">
            <w:pPr>
              <w:pStyle w:val="StylArial10ptPrzed6ptPo6pt"/>
              <w:rPr>
                <w:b/>
                <w:bCs/>
                <w:sz w:val="24"/>
                <w:szCs w:val="24"/>
              </w:rPr>
            </w:pPr>
            <w:r w:rsidRPr="002E689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Układy </w:t>
            </w:r>
            <w:proofErr w:type="spellStart"/>
            <w:r w:rsidRPr="002E6890">
              <w:rPr>
                <w:rFonts w:ascii="Times New Roman" w:hAnsi="Times New Roman"/>
                <w:b/>
                <w:bCs/>
                <w:sz w:val="22"/>
                <w:szCs w:val="22"/>
              </w:rPr>
              <w:t>poligeneracyjne</w:t>
            </w:r>
            <w:proofErr w:type="spellEnd"/>
            <w:r w:rsidRPr="002E6890">
              <w:rPr>
                <w:rFonts w:ascii="Times New Roman" w:hAnsi="Times New Roman"/>
                <w:b/>
                <w:bCs/>
              </w:rPr>
              <w:t>.</w:t>
            </w:r>
            <w:r w:rsidRPr="00483EE7">
              <w:rPr>
                <w:b/>
                <w:bCs/>
              </w:rPr>
              <w:t xml:space="preserve"> </w:t>
            </w:r>
          </w:p>
        </w:tc>
      </w:tr>
      <w:tr w:rsidR="00B71EF2" w:rsidRPr="00742916" w14:paraId="17902153" w14:textId="77777777" w:rsidTr="006F7A67">
        <w:tc>
          <w:tcPr>
            <w:tcW w:w="10008" w:type="dxa"/>
            <w:shd w:val="pct15" w:color="auto" w:fill="FFFFFF"/>
          </w:tcPr>
          <w:p w14:paraId="41D15AAB" w14:textId="77777777" w:rsidR="00B71EF2" w:rsidRPr="00742916" w:rsidRDefault="00AB6BE1" w:rsidP="006F7A67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Seminarium</w:t>
            </w:r>
          </w:p>
        </w:tc>
      </w:tr>
      <w:tr w:rsidR="00B71EF2" w:rsidRPr="00742916" w14:paraId="35EA9D56" w14:textId="77777777" w:rsidTr="006F7A67">
        <w:tc>
          <w:tcPr>
            <w:tcW w:w="10008" w:type="dxa"/>
          </w:tcPr>
          <w:p w14:paraId="0F5B2068" w14:textId="77777777" w:rsidR="00A81AA3" w:rsidRPr="009263B7" w:rsidRDefault="00483EE7" w:rsidP="00A81AA3">
            <w:pPr>
              <w:pStyle w:val="Tekstpodstawowy2"/>
              <w:rPr>
                <w:sz w:val="22"/>
                <w:szCs w:val="22"/>
              </w:rPr>
            </w:pPr>
            <w:r w:rsidRPr="00483EE7">
              <w:rPr>
                <w:b/>
                <w:bCs/>
                <w:sz w:val="22"/>
                <w:szCs w:val="22"/>
              </w:rPr>
              <w:t>Mała energetyka wodna (MEW).</w:t>
            </w:r>
            <w:r w:rsidR="00A81AA3" w:rsidRPr="009263B7">
              <w:rPr>
                <w:sz w:val="22"/>
                <w:szCs w:val="22"/>
              </w:rPr>
              <w:t xml:space="preserve"> Założenia do projektu MEW na przykładzie wybranej rzeki z regionu. Praca zespołowa: 2-3 osoby. Zakres pracy: określenie dostępnego spadu oraz strumienia wody, dobór turbiny wodnej, oszacowanie możliwej do wytworzenia energii elektrycznej, ocena ekonomiczna przedsięwzięcia.</w:t>
            </w:r>
          </w:p>
          <w:p w14:paraId="35F6F28D" w14:textId="77777777" w:rsidR="00A81AA3" w:rsidRPr="009263B7" w:rsidRDefault="00483EE7" w:rsidP="00A81AA3">
            <w:pPr>
              <w:pStyle w:val="Tekstpodstawowy2"/>
              <w:rPr>
                <w:sz w:val="22"/>
                <w:szCs w:val="22"/>
              </w:rPr>
            </w:pPr>
            <w:r w:rsidRPr="00483EE7">
              <w:rPr>
                <w:b/>
                <w:bCs/>
                <w:sz w:val="22"/>
                <w:szCs w:val="22"/>
              </w:rPr>
              <w:t>Energetyka wiatrowa.</w:t>
            </w:r>
            <w:r w:rsidR="00A81AA3" w:rsidRPr="009263B7">
              <w:rPr>
                <w:sz w:val="22"/>
                <w:szCs w:val="22"/>
              </w:rPr>
              <w:t xml:space="preserve"> Założenia do układu z turbiną, ewentualnie </w:t>
            </w:r>
            <w:proofErr w:type="spellStart"/>
            <w:r w:rsidR="00A81AA3" w:rsidRPr="009263B7">
              <w:rPr>
                <w:sz w:val="22"/>
                <w:szCs w:val="22"/>
              </w:rPr>
              <w:t>mikroturbiną</w:t>
            </w:r>
            <w:proofErr w:type="spellEnd"/>
            <w:r w:rsidR="00A81AA3" w:rsidRPr="009263B7">
              <w:rPr>
                <w:sz w:val="22"/>
                <w:szCs w:val="22"/>
              </w:rPr>
              <w:t xml:space="preserve"> wiatrową. Praca zespołowa: 2-3 osoby. Zakres pracy: określenie energetycznych cech wiatru dla wybranej lokalizacji</w:t>
            </w:r>
            <w:r w:rsidR="00FB71DD">
              <w:rPr>
                <w:sz w:val="22"/>
                <w:szCs w:val="22"/>
              </w:rPr>
              <w:t>, d</w:t>
            </w:r>
            <w:r w:rsidR="00A81AA3" w:rsidRPr="009263B7">
              <w:rPr>
                <w:sz w:val="22"/>
                <w:szCs w:val="22"/>
              </w:rPr>
              <w:t>obór turbiny wiatrowej, oszacowanie możliwej do wytworzenia energii elektrycznej, ocena ekonomiczna przedsięwzięcia.</w:t>
            </w:r>
          </w:p>
          <w:p w14:paraId="5DC3CA9C" w14:textId="77777777" w:rsidR="00A81AA3" w:rsidRPr="009263B7" w:rsidRDefault="00483EE7" w:rsidP="00A81AA3">
            <w:pPr>
              <w:pStyle w:val="Tekstpodstawowy2"/>
              <w:rPr>
                <w:sz w:val="22"/>
                <w:szCs w:val="22"/>
              </w:rPr>
            </w:pPr>
            <w:r w:rsidRPr="00483EE7">
              <w:rPr>
                <w:b/>
                <w:bCs/>
                <w:sz w:val="22"/>
                <w:szCs w:val="22"/>
              </w:rPr>
              <w:t>Energetyka słoneczna.</w:t>
            </w:r>
            <w:r w:rsidR="00A81AA3" w:rsidRPr="009263B7">
              <w:rPr>
                <w:sz w:val="22"/>
                <w:szCs w:val="22"/>
              </w:rPr>
              <w:t xml:space="preserve"> Założenia do układu z kolektorami słonecznymi. Praca zespołowa: 2-3 osoby. Zakres pracy: określenie energii słonecznej dostępnej dla wybranej lokalizacji, dobór kolektorów słonecznych, oszacowanie możliwej do wytworzenia energii cieplnej, ocena ekonomiczna przedsięwzięcia.</w:t>
            </w:r>
          </w:p>
          <w:p w14:paraId="3B40B623" w14:textId="77777777" w:rsidR="00A81AA3" w:rsidRPr="009263B7" w:rsidRDefault="00483EE7" w:rsidP="00A81AA3">
            <w:pPr>
              <w:pStyle w:val="Tekstpodstawowy2"/>
              <w:rPr>
                <w:sz w:val="22"/>
                <w:szCs w:val="22"/>
              </w:rPr>
            </w:pPr>
            <w:r w:rsidRPr="00483EE7">
              <w:rPr>
                <w:b/>
                <w:bCs/>
                <w:sz w:val="22"/>
                <w:szCs w:val="22"/>
              </w:rPr>
              <w:t>Zastosowanie ogniw paliwowych w transporcie.</w:t>
            </w:r>
            <w:r w:rsidR="00A81AA3" w:rsidRPr="009263B7">
              <w:rPr>
                <w:sz w:val="22"/>
                <w:szCs w:val="22"/>
              </w:rPr>
              <w:t xml:space="preserve"> Zakres pracy: przegląd istniejących rozwiązań w samochodach osobowych, ocena charakterystyk układów silnikowych, założenia do budowy modelowego układu napędowego z ogniwem paliwowym.</w:t>
            </w:r>
          </w:p>
          <w:p w14:paraId="3C983308" w14:textId="77777777" w:rsidR="00F43675" w:rsidRDefault="00483EE7">
            <w:pPr>
              <w:pStyle w:val="Tekstpodstawowy2"/>
              <w:rPr>
                <w:sz w:val="22"/>
                <w:szCs w:val="22"/>
              </w:rPr>
            </w:pPr>
            <w:r w:rsidRPr="00483EE7">
              <w:rPr>
                <w:b/>
                <w:bCs/>
                <w:sz w:val="22"/>
                <w:szCs w:val="22"/>
              </w:rPr>
              <w:t xml:space="preserve">Układy </w:t>
            </w:r>
            <w:proofErr w:type="spellStart"/>
            <w:r w:rsidRPr="00483EE7">
              <w:rPr>
                <w:b/>
                <w:bCs/>
                <w:sz w:val="22"/>
                <w:szCs w:val="22"/>
              </w:rPr>
              <w:t>poligeneracyjne</w:t>
            </w:r>
            <w:proofErr w:type="spellEnd"/>
            <w:r w:rsidRPr="00483EE7">
              <w:rPr>
                <w:b/>
                <w:bCs/>
                <w:sz w:val="22"/>
                <w:szCs w:val="22"/>
              </w:rPr>
              <w:t xml:space="preserve"> z: tłokowym silnikiem spalinowym, silnikiem Stirlinga, </w:t>
            </w:r>
            <w:proofErr w:type="spellStart"/>
            <w:r w:rsidRPr="00483EE7">
              <w:rPr>
                <w:b/>
                <w:bCs/>
                <w:sz w:val="22"/>
                <w:szCs w:val="22"/>
              </w:rPr>
              <w:t>mikroturbiną</w:t>
            </w:r>
            <w:proofErr w:type="spellEnd"/>
            <w:r w:rsidRPr="00483EE7">
              <w:rPr>
                <w:b/>
                <w:bCs/>
                <w:sz w:val="22"/>
                <w:szCs w:val="22"/>
              </w:rPr>
              <w:t xml:space="preserve"> gazową, </w:t>
            </w:r>
            <w:proofErr w:type="spellStart"/>
            <w:r w:rsidRPr="00483EE7">
              <w:rPr>
                <w:b/>
                <w:bCs/>
                <w:sz w:val="22"/>
                <w:szCs w:val="22"/>
              </w:rPr>
              <w:t>mikroturbiną</w:t>
            </w:r>
            <w:proofErr w:type="spellEnd"/>
            <w:r w:rsidRPr="00483EE7">
              <w:rPr>
                <w:b/>
                <w:bCs/>
                <w:sz w:val="22"/>
                <w:szCs w:val="22"/>
              </w:rPr>
              <w:t xml:space="preserve"> parową, układem ORC.</w:t>
            </w:r>
            <w:r w:rsidR="00A81AA3" w:rsidRPr="009263B7">
              <w:rPr>
                <w:sz w:val="22"/>
                <w:szCs w:val="22"/>
              </w:rPr>
              <w:t xml:space="preserve"> Zakres pracy (w każdym przypadku): stan techniki, założenia do budowy układu energetycznego z wybranym silnikiem. </w:t>
            </w:r>
          </w:p>
        </w:tc>
      </w:tr>
    </w:tbl>
    <w:p w14:paraId="04A2C782" w14:textId="77777777" w:rsidR="00C32F9B" w:rsidRPr="00742916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7348"/>
      </w:tblGrid>
      <w:tr w:rsidR="002D58AA" w:rsidRPr="00742916" w14:paraId="66BD1DCA" w14:textId="77777777" w:rsidTr="00620419">
        <w:tc>
          <w:tcPr>
            <w:tcW w:w="2660" w:type="dxa"/>
            <w:tcBorders>
              <w:top w:val="single" w:sz="12" w:space="0" w:color="auto"/>
            </w:tcBorders>
            <w:vAlign w:val="center"/>
          </w:tcPr>
          <w:p w14:paraId="73CC82D7" w14:textId="77777777" w:rsidR="002D58AA" w:rsidRPr="00742916" w:rsidRDefault="002D58AA" w:rsidP="00DD31B5">
            <w:pPr>
              <w:spacing w:before="120" w:after="120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Literatura </w:t>
            </w:r>
            <w:r>
              <w:rPr>
                <w:sz w:val="24"/>
                <w:szCs w:val="24"/>
              </w:rPr>
              <w:t>podstawowa</w:t>
            </w:r>
          </w:p>
        </w:tc>
        <w:tc>
          <w:tcPr>
            <w:tcW w:w="7348" w:type="dxa"/>
            <w:tcBorders>
              <w:top w:val="single" w:sz="12" w:space="0" w:color="auto"/>
            </w:tcBorders>
          </w:tcPr>
          <w:p w14:paraId="07C4704A" w14:textId="77777777" w:rsidR="002D58AA" w:rsidRPr="009263B7" w:rsidRDefault="002D58AA" w:rsidP="002D58AA">
            <w:pPr>
              <w:pStyle w:val="Tekstpodstawowy"/>
              <w:numPr>
                <w:ilvl w:val="0"/>
                <w:numId w:val="37"/>
              </w:numPr>
              <w:tabs>
                <w:tab w:val="clear" w:pos="720"/>
                <w:tab w:val="num" w:pos="290"/>
              </w:tabs>
              <w:ind w:left="290" w:hanging="300"/>
              <w:rPr>
                <w:b w:val="0"/>
                <w:bCs/>
                <w:sz w:val="22"/>
                <w:szCs w:val="22"/>
              </w:rPr>
            </w:pPr>
            <w:r w:rsidRPr="009263B7">
              <w:rPr>
                <w:b w:val="0"/>
                <w:bCs/>
                <w:sz w:val="22"/>
                <w:szCs w:val="22"/>
              </w:rPr>
              <w:t>Mikielewicz J., Cieśliński J.T.: Niekonwencjonalne urządzenia i systemy konwersji energii. Maszyny Przepływowe pod red. E.S. Burki. Tom 24. IMP PAN, Ossolineum Wrocław 1999.</w:t>
            </w:r>
          </w:p>
          <w:p w14:paraId="161475DE" w14:textId="77777777" w:rsidR="002D58AA" w:rsidRPr="009263B7" w:rsidRDefault="002D58AA" w:rsidP="002D58AA">
            <w:pPr>
              <w:pStyle w:val="Tekstpodstawowy"/>
              <w:numPr>
                <w:ilvl w:val="0"/>
                <w:numId w:val="37"/>
              </w:numPr>
              <w:tabs>
                <w:tab w:val="clear" w:pos="720"/>
                <w:tab w:val="num" w:pos="290"/>
              </w:tabs>
              <w:ind w:left="290" w:hanging="300"/>
              <w:rPr>
                <w:b w:val="0"/>
                <w:bCs/>
                <w:sz w:val="22"/>
                <w:szCs w:val="22"/>
              </w:rPr>
            </w:pPr>
            <w:proofErr w:type="spellStart"/>
            <w:r w:rsidRPr="009263B7">
              <w:rPr>
                <w:b w:val="0"/>
                <w:bCs/>
                <w:sz w:val="22"/>
                <w:szCs w:val="22"/>
              </w:rPr>
              <w:t>Chmielniak</w:t>
            </w:r>
            <w:proofErr w:type="spellEnd"/>
            <w:r w:rsidRPr="009263B7">
              <w:rPr>
                <w:b w:val="0"/>
                <w:bCs/>
                <w:sz w:val="22"/>
                <w:szCs w:val="22"/>
              </w:rPr>
              <w:t xml:space="preserve"> T.: Technologie energetyczne. WNT, W-</w:t>
            </w:r>
            <w:proofErr w:type="spellStart"/>
            <w:r w:rsidRPr="009263B7">
              <w:rPr>
                <w:b w:val="0"/>
                <w:bCs/>
                <w:sz w:val="22"/>
                <w:szCs w:val="22"/>
              </w:rPr>
              <w:t>wa</w:t>
            </w:r>
            <w:proofErr w:type="spellEnd"/>
            <w:r w:rsidRPr="009263B7">
              <w:rPr>
                <w:b w:val="0"/>
                <w:bCs/>
                <w:sz w:val="22"/>
                <w:szCs w:val="22"/>
              </w:rPr>
              <w:t>, 2008.</w:t>
            </w:r>
          </w:p>
          <w:p w14:paraId="29FA74DB" w14:textId="77777777" w:rsidR="002D58AA" w:rsidRPr="009263B7" w:rsidRDefault="002D58AA" w:rsidP="002D58AA">
            <w:pPr>
              <w:pStyle w:val="Tekstpodstawowy"/>
              <w:numPr>
                <w:ilvl w:val="0"/>
                <w:numId w:val="37"/>
              </w:numPr>
              <w:tabs>
                <w:tab w:val="clear" w:pos="720"/>
                <w:tab w:val="num" w:pos="290"/>
              </w:tabs>
              <w:ind w:left="290" w:hanging="300"/>
              <w:rPr>
                <w:b w:val="0"/>
                <w:bCs/>
                <w:sz w:val="22"/>
                <w:szCs w:val="22"/>
                <w:lang w:val="en-US"/>
              </w:rPr>
            </w:pPr>
            <w:r w:rsidRPr="009263B7">
              <w:rPr>
                <w:b w:val="0"/>
                <w:bCs/>
                <w:sz w:val="22"/>
                <w:szCs w:val="22"/>
                <w:lang w:val="en-US"/>
              </w:rPr>
              <w:t>Turbomachinery International Handbook</w:t>
            </w:r>
          </w:p>
          <w:p w14:paraId="0861B9AC" w14:textId="77777777" w:rsidR="002D58AA" w:rsidRPr="009263B7" w:rsidRDefault="002D58AA" w:rsidP="002D58AA">
            <w:pPr>
              <w:pStyle w:val="Tekstpodstawowy"/>
              <w:numPr>
                <w:ilvl w:val="0"/>
                <w:numId w:val="37"/>
              </w:numPr>
              <w:tabs>
                <w:tab w:val="clear" w:pos="720"/>
                <w:tab w:val="num" w:pos="290"/>
              </w:tabs>
              <w:ind w:left="290" w:hanging="300"/>
              <w:rPr>
                <w:b w:val="0"/>
                <w:bCs/>
                <w:sz w:val="22"/>
                <w:szCs w:val="22"/>
                <w:lang w:val="en-US"/>
              </w:rPr>
            </w:pPr>
            <w:proofErr w:type="spellStart"/>
            <w:r w:rsidRPr="009263B7">
              <w:rPr>
                <w:b w:val="0"/>
                <w:bCs/>
                <w:sz w:val="22"/>
                <w:szCs w:val="22"/>
                <w:lang w:val="en-US"/>
              </w:rPr>
              <w:t>O’Hayre</w:t>
            </w:r>
            <w:proofErr w:type="spellEnd"/>
            <w:r w:rsidRPr="009263B7">
              <w:rPr>
                <w:b w:val="0"/>
                <w:bCs/>
                <w:sz w:val="22"/>
                <w:szCs w:val="22"/>
                <w:lang w:val="en-US"/>
              </w:rPr>
              <w:t xml:space="preserve"> et al.: Fuel cell fundamentals, Wiley, NY, 2009.</w:t>
            </w:r>
          </w:p>
          <w:p w14:paraId="281CB33C" w14:textId="77777777" w:rsidR="002D58AA" w:rsidRPr="009263B7" w:rsidRDefault="002D58AA" w:rsidP="00885299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rPr>
                <w:bCs/>
                <w:sz w:val="22"/>
                <w:szCs w:val="22"/>
                <w:lang w:val="en-US"/>
              </w:rPr>
            </w:pPr>
            <w:r w:rsidRPr="009263B7">
              <w:rPr>
                <w:bCs/>
                <w:sz w:val="22"/>
                <w:szCs w:val="22"/>
              </w:rPr>
              <w:t xml:space="preserve">5.  Cieśliński J.T.: Niekonwencjonalne urządzenia i układy energetyczne -  przykłady obliczeń. </w:t>
            </w:r>
            <w:r w:rsidRPr="009263B7">
              <w:rPr>
                <w:bCs/>
                <w:sz w:val="22"/>
                <w:szCs w:val="22"/>
                <w:lang w:val="en-US"/>
              </w:rPr>
              <w:t>Wyd. PG  1997</w:t>
            </w:r>
          </w:p>
          <w:p w14:paraId="7014BDAA" w14:textId="77777777" w:rsidR="002D58AA" w:rsidRPr="009263B7" w:rsidRDefault="002D58AA" w:rsidP="00885299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rPr>
                <w:sz w:val="22"/>
                <w:szCs w:val="22"/>
                <w:lang w:val="en-US"/>
              </w:rPr>
            </w:pPr>
            <w:r w:rsidRPr="009263B7">
              <w:rPr>
                <w:bCs/>
                <w:sz w:val="22"/>
                <w:szCs w:val="22"/>
                <w:lang w:val="en-US"/>
              </w:rPr>
              <w:t xml:space="preserve">6.  </w:t>
            </w:r>
            <w:proofErr w:type="spellStart"/>
            <w:r w:rsidRPr="009263B7">
              <w:rPr>
                <w:bCs/>
                <w:sz w:val="22"/>
                <w:szCs w:val="22"/>
                <w:lang w:val="en-US"/>
              </w:rPr>
              <w:t>Twidell</w:t>
            </w:r>
            <w:proofErr w:type="spellEnd"/>
            <w:r w:rsidRPr="009263B7">
              <w:rPr>
                <w:bCs/>
                <w:sz w:val="22"/>
                <w:szCs w:val="22"/>
                <w:lang w:val="en-US"/>
              </w:rPr>
              <w:t xml:space="preserve"> J.W., Weir A.D.</w:t>
            </w:r>
            <w:r w:rsidRPr="009263B7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9263B7">
              <w:rPr>
                <w:sz w:val="22"/>
                <w:szCs w:val="22"/>
                <w:lang w:val="en-US"/>
              </w:rPr>
              <w:t>Renewable energy sources. London: Chapman and Hall 1990.</w:t>
            </w:r>
          </w:p>
        </w:tc>
      </w:tr>
      <w:tr w:rsidR="002D58AA" w:rsidRPr="00742916" w14:paraId="252F881D" w14:textId="77777777" w:rsidTr="00620419">
        <w:tc>
          <w:tcPr>
            <w:tcW w:w="2660" w:type="dxa"/>
          </w:tcPr>
          <w:p w14:paraId="002CB21E" w14:textId="77777777" w:rsidR="002D58AA" w:rsidRPr="00742916" w:rsidRDefault="002D58AA" w:rsidP="00DD31B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Literatura </w:t>
            </w:r>
            <w:r w:rsidRPr="00742916">
              <w:rPr>
                <w:sz w:val="24"/>
                <w:szCs w:val="24"/>
              </w:rPr>
              <w:t>uzupełniająca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8" w:type="dxa"/>
          </w:tcPr>
          <w:p w14:paraId="4DB9D34F" w14:textId="77777777" w:rsidR="002D58AA" w:rsidRPr="009263B7" w:rsidRDefault="002D58AA" w:rsidP="002D58AA">
            <w:pPr>
              <w:numPr>
                <w:ilvl w:val="0"/>
                <w:numId w:val="38"/>
              </w:numPr>
              <w:rPr>
                <w:sz w:val="22"/>
                <w:szCs w:val="22"/>
                <w:lang w:val="en-GB"/>
              </w:rPr>
            </w:pPr>
            <w:r w:rsidRPr="009263B7">
              <w:rPr>
                <w:sz w:val="22"/>
                <w:szCs w:val="22"/>
                <w:lang w:val="en-GB"/>
              </w:rPr>
              <w:t>Johansson T.B. et al.: Electricity, Lund University Press, 1989.</w:t>
            </w:r>
          </w:p>
          <w:p w14:paraId="6CEC5032" w14:textId="77777777" w:rsidR="002D58AA" w:rsidRPr="00C91379" w:rsidRDefault="002D58AA" w:rsidP="002D58AA">
            <w:pPr>
              <w:pStyle w:val="Ang1"/>
              <w:numPr>
                <w:ilvl w:val="0"/>
                <w:numId w:val="38"/>
              </w:num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rPr>
                <w:rFonts w:eastAsia="Times New Roman"/>
                <w:sz w:val="22"/>
                <w:szCs w:val="22"/>
                <w:lang w:val="en-US"/>
              </w:rPr>
            </w:pPr>
            <w:r w:rsidRPr="009263B7">
              <w:rPr>
                <w:rFonts w:eastAsia="Times New Roman"/>
                <w:sz w:val="22"/>
                <w:szCs w:val="22"/>
              </w:rPr>
              <w:t xml:space="preserve">Walker G.: Stirling engines. </w:t>
            </w:r>
            <w:r w:rsidRPr="00C91379">
              <w:rPr>
                <w:rFonts w:eastAsia="Times New Roman"/>
                <w:sz w:val="22"/>
                <w:szCs w:val="22"/>
                <w:lang w:val="en-US"/>
              </w:rPr>
              <w:t>Clarendon Press, 1980.</w:t>
            </w:r>
          </w:p>
          <w:p w14:paraId="40CD75DD" w14:textId="77777777" w:rsidR="002D58AA" w:rsidRPr="009263B7" w:rsidRDefault="002D58AA" w:rsidP="002D58AA">
            <w:pPr>
              <w:pStyle w:val="Ang1"/>
              <w:numPr>
                <w:ilvl w:val="0"/>
                <w:numId w:val="38"/>
              </w:num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tLeast"/>
              <w:rPr>
                <w:sz w:val="22"/>
                <w:szCs w:val="22"/>
                <w:lang w:val="pl-PL"/>
              </w:rPr>
            </w:pPr>
            <w:r w:rsidRPr="009263B7">
              <w:rPr>
                <w:sz w:val="22"/>
                <w:szCs w:val="22"/>
                <w:lang w:val="pl-PL"/>
              </w:rPr>
              <w:t>Roczniki “Czystej Energii</w:t>
            </w:r>
          </w:p>
        </w:tc>
      </w:tr>
      <w:tr w:rsidR="00620419" w:rsidRPr="00742916" w14:paraId="2AE6DCEB" w14:textId="77777777" w:rsidTr="00620419">
        <w:tc>
          <w:tcPr>
            <w:tcW w:w="2660" w:type="dxa"/>
          </w:tcPr>
          <w:p w14:paraId="2B85786F" w14:textId="77777777" w:rsidR="00620419" w:rsidRPr="00BC3779" w:rsidRDefault="00620419" w:rsidP="00DD31B5">
            <w:pPr>
              <w:spacing w:before="120" w:after="120"/>
              <w:rPr>
                <w:sz w:val="22"/>
                <w:szCs w:val="22"/>
              </w:rPr>
            </w:pPr>
            <w:r w:rsidRPr="007068B3">
              <w:rPr>
                <w:sz w:val="24"/>
                <w:szCs w:val="24"/>
              </w:rPr>
              <w:t>Metody kształcenia</w:t>
            </w:r>
          </w:p>
        </w:tc>
        <w:tc>
          <w:tcPr>
            <w:tcW w:w="7348" w:type="dxa"/>
          </w:tcPr>
          <w:p w14:paraId="3A6A0122" w14:textId="77777777" w:rsidR="002D58AA" w:rsidRPr="009263B7" w:rsidRDefault="002D58AA" w:rsidP="002D58AA">
            <w:pPr>
              <w:pStyle w:val="Ang1"/>
              <w:rPr>
                <w:rFonts w:eastAsia="Times New Roman"/>
                <w:sz w:val="22"/>
                <w:szCs w:val="22"/>
                <w:lang w:val="pl-PL"/>
              </w:rPr>
            </w:pPr>
            <w:r w:rsidRPr="009263B7">
              <w:rPr>
                <w:rFonts w:eastAsia="Times New Roman"/>
                <w:sz w:val="22"/>
                <w:szCs w:val="22"/>
                <w:lang w:val="pl-PL"/>
              </w:rPr>
              <w:t>Wykład i seminarium z prezentacja multimedialną</w:t>
            </w:r>
          </w:p>
          <w:p w14:paraId="0FBA41C8" w14:textId="77777777" w:rsidR="002D58AA" w:rsidRPr="009263B7" w:rsidRDefault="002D58AA" w:rsidP="002D58AA">
            <w:pPr>
              <w:rPr>
                <w:sz w:val="22"/>
                <w:szCs w:val="22"/>
              </w:rPr>
            </w:pPr>
            <w:r w:rsidRPr="009263B7">
              <w:rPr>
                <w:sz w:val="22"/>
                <w:szCs w:val="22"/>
              </w:rPr>
              <w:t>Rozwijanie zdolności do krytycznego poszukiwania i przedstawiania danych literaturowych, a także wypracowania własnych wniosków</w:t>
            </w:r>
            <w:r w:rsidR="00980DD4">
              <w:rPr>
                <w:sz w:val="22"/>
                <w:szCs w:val="22"/>
              </w:rPr>
              <w:t>.</w:t>
            </w:r>
          </w:p>
          <w:p w14:paraId="777A539E" w14:textId="77777777" w:rsidR="00620419" w:rsidRPr="00826368" w:rsidRDefault="002D58AA" w:rsidP="002D58AA">
            <w:pPr>
              <w:rPr>
                <w:sz w:val="22"/>
                <w:szCs w:val="22"/>
              </w:rPr>
            </w:pPr>
            <w:r w:rsidRPr="009263B7">
              <w:rPr>
                <w:sz w:val="22"/>
                <w:szCs w:val="22"/>
              </w:rPr>
              <w:t>Wykształcenie umiejętności formułowania tezy, jej uzasadnienia i dyskusji z partnerami</w:t>
            </w:r>
            <w:r w:rsidR="00980DD4">
              <w:rPr>
                <w:sz w:val="22"/>
                <w:szCs w:val="22"/>
              </w:rPr>
              <w:t>.</w:t>
            </w:r>
          </w:p>
        </w:tc>
      </w:tr>
    </w:tbl>
    <w:p w14:paraId="75B5FB69" w14:textId="77777777" w:rsidR="00C32F9B" w:rsidRPr="0074288E" w:rsidRDefault="00C32F9B">
      <w:pPr>
        <w:rPr>
          <w:sz w:val="22"/>
          <w:szCs w:val="22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548"/>
        <w:gridCol w:w="1800"/>
      </w:tblGrid>
      <w:tr w:rsidR="0074288E" w14:paraId="020164B7" w14:textId="77777777" w:rsidTr="00BA4056">
        <w:tc>
          <w:tcPr>
            <w:tcW w:w="820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17AD564" w14:textId="77777777" w:rsidR="0074288E" w:rsidRDefault="00BC3779" w:rsidP="00BC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weryfikacji efektów uczenia się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0594D0C" w14:textId="77777777" w:rsidR="00590C17" w:rsidRDefault="00590C17" w:rsidP="00590C17">
            <w:pPr>
              <w:jc w:val="center"/>
              <w:rPr>
                <w:sz w:val="18"/>
                <w:szCs w:val="18"/>
              </w:rPr>
            </w:pPr>
          </w:p>
          <w:p w14:paraId="3CED9888" w14:textId="77777777" w:rsidR="0074288E" w:rsidRDefault="0074288E" w:rsidP="00590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 efektu </w:t>
            </w:r>
            <w:r w:rsidR="00BC3779">
              <w:rPr>
                <w:sz w:val="18"/>
                <w:szCs w:val="18"/>
              </w:rPr>
              <w:t>uczenia się/grupy efektów</w:t>
            </w:r>
            <w:r>
              <w:rPr>
                <w:sz w:val="18"/>
                <w:szCs w:val="18"/>
              </w:rPr>
              <w:br/>
            </w:r>
          </w:p>
        </w:tc>
      </w:tr>
      <w:tr w:rsidR="002D58AA" w14:paraId="45D0A4DE" w14:textId="77777777" w:rsidTr="00EB38EF">
        <w:tc>
          <w:tcPr>
            <w:tcW w:w="8208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0A8162A7" w14:textId="77777777" w:rsidR="002D58AA" w:rsidRPr="009263B7" w:rsidRDefault="00980DD4" w:rsidP="0088529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2D58AA" w:rsidRPr="009263B7">
              <w:rPr>
                <w:bCs/>
                <w:sz w:val="22"/>
                <w:szCs w:val="22"/>
              </w:rPr>
              <w:t>prawdzian pisemny w czasie trwania semestru obejmujący pytania z treści wykładu oraz przykład obliczeniowy mocy lub sprawności wybranego układu i wystąpienie seminaryjne połączone z dyskusją na temat przyjętej tezy referatu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14:paraId="20B24D8E" w14:textId="77777777" w:rsidR="006E3C2D" w:rsidRDefault="002D58AA" w:rsidP="00885299">
            <w:pPr>
              <w:jc w:val="center"/>
              <w:rPr>
                <w:sz w:val="22"/>
                <w:szCs w:val="22"/>
              </w:rPr>
            </w:pPr>
            <w:r w:rsidRPr="009263B7">
              <w:rPr>
                <w:sz w:val="22"/>
                <w:szCs w:val="22"/>
              </w:rPr>
              <w:t>01,02,03,04,05,</w:t>
            </w:r>
          </w:p>
          <w:p w14:paraId="7356037C" w14:textId="77777777" w:rsidR="002D58AA" w:rsidRPr="009263B7" w:rsidRDefault="002D58AA" w:rsidP="00885299">
            <w:pPr>
              <w:jc w:val="center"/>
              <w:rPr>
                <w:sz w:val="22"/>
                <w:szCs w:val="22"/>
              </w:rPr>
            </w:pPr>
            <w:r w:rsidRPr="009263B7">
              <w:rPr>
                <w:sz w:val="22"/>
                <w:szCs w:val="22"/>
              </w:rPr>
              <w:t>06,07</w:t>
            </w:r>
          </w:p>
        </w:tc>
      </w:tr>
      <w:tr w:rsidR="00AB6BE1" w14:paraId="1CAFC4CF" w14:textId="77777777" w:rsidTr="00603C9B">
        <w:tc>
          <w:tcPr>
            <w:tcW w:w="2660" w:type="dxa"/>
            <w:tcBorders>
              <w:bottom w:val="single" w:sz="12" w:space="0" w:color="auto"/>
            </w:tcBorders>
          </w:tcPr>
          <w:p w14:paraId="7051C1C5" w14:textId="77777777" w:rsidR="00AB6BE1" w:rsidRPr="00826368" w:rsidRDefault="00AB6BE1" w:rsidP="00603C9B">
            <w:pPr>
              <w:rPr>
                <w:rFonts w:ascii="Arial Narrow" w:hAnsi="Arial Narrow"/>
                <w:sz w:val="22"/>
                <w:szCs w:val="22"/>
              </w:rPr>
            </w:pPr>
            <w:r w:rsidRPr="00826368">
              <w:rPr>
                <w:sz w:val="22"/>
                <w:szCs w:val="22"/>
              </w:rPr>
              <w:t>Formy i warunki zaliczenia</w:t>
            </w:r>
          </w:p>
        </w:tc>
        <w:tc>
          <w:tcPr>
            <w:tcW w:w="7348" w:type="dxa"/>
            <w:gridSpan w:val="2"/>
            <w:tcBorders>
              <w:bottom w:val="single" w:sz="12" w:space="0" w:color="auto"/>
            </w:tcBorders>
          </w:tcPr>
          <w:p w14:paraId="0B839CB4" w14:textId="77777777" w:rsidR="002D58AA" w:rsidRPr="009263B7" w:rsidRDefault="002D58AA" w:rsidP="002D58AA">
            <w:pPr>
              <w:rPr>
                <w:bCs/>
                <w:sz w:val="22"/>
                <w:szCs w:val="22"/>
              </w:rPr>
            </w:pPr>
            <w:r w:rsidRPr="009263B7">
              <w:rPr>
                <w:bCs/>
                <w:sz w:val="22"/>
                <w:szCs w:val="22"/>
              </w:rPr>
              <w:t xml:space="preserve">Wykład </w:t>
            </w:r>
            <w:r w:rsidR="00980DD4">
              <w:rPr>
                <w:bCs/>
                <w:sz w:val="22"/>
                <w:szCs w:val="22"/>
              </w:rPr>
              <w:t>–</w:t>
            </w:r>
            <w:r w:rsidRPr="009263B7">
              <w:rPr>
                <w:bCs/>
                <w:sz w:val="22"/>
                <w:szCs w:val="22"/>
              </w:rPr>
              <w:t xml:space="preserve"> zaliczenie</w:t>
            </w:r>
            <w:r w:rsidR="00980DD4">
              <w:rPr>
                <w:bCs/>
                <w:sz w:val="22"/>
                <w:szCs w:val="22"/>
              </w:rPr>
              <w:t>.</w:t>
            </w:r>
          </w:p>
          <w:p w14:paraId="531F5BDD" w14:textId="77777777" w:rsidR="002D58AA" w:rsidRPr="009263B7" w:rsidRDefault="002D58AA" w:rsidP="002D58AA">
            <w:pPr>
              <w:rPr>
                <w:bCs/>
                <w:sz w:val="22"/>
                <w:szCs w:val="22"/>
              </w:rPr>
            </w:pPr>
            <w:r w:rsidRPr="009263B7">
              <w:rPr>
                <w:bCs/>
                <w:sz w:val="22"/>
                <w:szCs w:val="22"/>
              </w:rPr>
              <w:t>Seminarium - prezentacja oraz złożenie opracowania</w:t>
            </w:r>
            <w:r w:rsidR="00980DD4">
              <w:rPr>
                <w:bCs/>
                <w:sz w:val="22"/>
                <w:szCs w:val="22"/>
              </w:rPr>
              <w:t>.</w:t>
            </w:r>
          </w:p>
          <w:p w14:paraId="75140925" w14:textId="77777777" w:rsidR="00AB6BE1" w:rsidRPr="00826368" w:rsidRDefault="002D58AA" w:rsidP="002D58AA">
            <w:pPr>
              <w:rPr>
                <w:sz w:val="22"/>
                <w:szCs w:val="22"/>
              </w:rPr>
            </w:pPr>
            <w:r w:rsidRPr="009263B7">
              <w:rPr>
                <w:sz w:val="22"/>
                <w:szCs w:val="22"/>
              </w:rPr>
              <w:t>Ocena: W</w:t>
            </w:r>
            <w:r w:rsidR="00980DD4">
              <w:rPr>
                <w:sz w:val="22"/>
                <w:szCs w:val="22"/>
              </w:rPr>
              <w:t xml:space="preserve"> </w:t>
            </w:r>
            <w:r w:rsidRPr="009263B7">
              <w:rPr>
                <w:sz w:val="22"/>
                <w:szCs w:val="22"/>
              </w:rPr>
              <w:t>x</w:t>
            </w:r>
            <w:r w:rsidR="00980DD4">
              <w:rPr>
                <w:sz w:val="22"/>
                <w:szCs w:val="22"/>
              </w:rPr>
              <w:t xml:space="preserve"> </w:t>
            </w:r>
            <w:r w:rsidRPr="009263B7">
              <w:rPr>
                <w:sz w:val="22"/>
                <w:szCs w:val="22"/>
              </w:rPr>
              <w:t>0</w:t>
            </w:r>
            <w:r w:rsidR="00980DD4">
              <w:rPr>
                <w:sz w:val="22"/>
                <w:szCs w:val="22"/>
              </w:rPr>
              <w:t>,</w:t>
            </w:r>
            <w:r w:rsidRPr="009263B7">
              <w:rPr>
                <w:sz w:val="22"/>
                <w:szCs w:val="22"/>
              </w:rPr>
              <w:t xml:space="preserve">5 + </w:t>
            </w:r>
            <w:proofErr w:type="spellStart"/>
            <w:r w:rsidRPr="009263B7">
              <w:rPr>
                <w:sz w:val="22"/>
                <w:szCs w:val="22"/>
              </w:rPr>
              <w:t>Sem</w:t>
            </w:r>
            <w:proofErr w:type="spellEnd"/>
            <w:r w:rsidR="00980DD4">
              <w:rPr>
                <w:sz w:val="22"/>
                <w:szCs w:val="22"/>
              </w:rPr>
              <w:t xml:space="preserve">. x </w:t>
            </w:r>
            <w:r w:rsidRPr="009263B7">
              <w:rPr>
                <w:sz w:val="22"/>
                <w:szCs w:val="22"/>
              </w:rPr>
              <w:t>0</w:t>
            </w:r>
            <w:r w:rsidR="00980DD4">
              <w:rPr>
                <w:sz w:val="22"/>
                <w:szCs w:val="22"/>
              </w:rPr>
              <w:t>,</w:t>
            </w:r>
            <w:r w:rsidRPr="009263B7">
              <w:rPr>
                <w:sz w:val="22"/>
                <w:szCs w:val="22"/>
              </w:rPr>
              <w:t>5</w:t>
            </w:r>
          </w:p>
        </w:tc>
      </w:tr>
    </w:tbl>
    <w:p w14:paraId="1E1DF020" w14:textId="77777777" w:rsidR="00C32F9B" w:rsidRPr="0074288E" w:rsidRDefault="00C32F9B">
      <w:pPr>
        <w:rPr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70"/>
        <w:gridCol w:w="2126"/>
        <w:gridCol w:w="2812"/>
      </w:tblGrid>
      <w:tr w:rsidR="00C32F9B" w:rsidRPr="00742916" w14:paraId="1605B5C9" w14:textId="77777777" w:rsidTr="0074288E">
        <w:tc>
          <w:tcPr>
            <w:tcW w:w="1000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D91B491" w14:textId="77777777" w:rsidR="00C32F9B" w:rsidRPr="008D4BE7" w:rsidRDefault="00C32F9B">
            <w:pPr>
              <w:jc w:val="center"/>
              <w:rPr>
                <w:b/>
              </w:rPr>
            </w:pPr>
          </w:p>
          <w:p w14:paraId="59C920AD" w14:textId="77777777"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NAKŁAD PRACY STUDENTA</w:t>
            </w:r>
          </w:p>
          <w:p w14:paraId="13F76C62" w14:textId="77777777" w:rsidR="00C32F9B" w:rsidRPr="008D4BE7" w:rsidRDefault="00C32F9B">
            <w:pPr>
              <w:jc w:val="center"/>
              <w:rPr>
                <w:b/>
                <w:color w:val="FF0000"/>
              </w:rPr>
            </w:pPr>
          </w:p>
        </w:tc>
      </w:tr>
      <w:tr w:rsidR="00875BA8" w:rsidRPr="00742916" w14:paraId="02CB22D6" w14:textId="77777777" w:rsidTr="00603C9B">
        <w:trPr>
          <w:trHeight w:val="263"/>
        </w:trPr>
        <w:tc>
          <w:tcPr>
            <w:tcW w:w="5070" w:type="dxa"/>
            <w:vMerge w:val="restart"/>
            <w:tcBorders>
              <w:top w:val="single" w:sz="4" w:space="0" w:color="auto"/>
            </w:tcBorders>
          </w:tcPr>
          <w:p w14:paraId="741B8CC0" w14:textId="77777777" w:rsidR="00603C9B" w:rsidRDefault="00603C9B" w:rsidP="00603C9B">
            <w:pPr>
              <w:jc w:val="center"/>
              <w:rPr>
                <w:sz w:val="24"/>
                <w:szCs w:val="24"/>
              </w:rPr>
            </w:pPr>
          </w:p>
          <w:p w14:paraId="5FF38C72" w14:textId="77777777" w:rsidR="00875BA8" w:rsidRPr="00742916" w:rsidRDefault="00875BA8" w:rsidP="00603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działań/zajęć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</w:tcBorders>
          </w:tcPr>
          <w:p w14:paraId="1D5FE46E" w14:textId="77777777" w:rsidR="00875BA8" w:rsidRPr="00742916" w:rsidRDefault="00875BA8">
            <w:pPr>
              <w:jc w:val="center"/>
              <w:rPr>
                <w:color w:val="FF0000"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Liczba godzin  </w:t>
            </w:r>
          </w:p>
        </w:tc>
      </w:tr>
      <w:tr w:rsidR="00875BA8" w:rsidRPr="00742916" w14:paraId="1927250B" w14:textId="77777777" w:rsidTr="00603C9B">
        <w:trPr>
          <w:trHeight w:val="262"/>
        </w:trPr>
        <w:tc>
          <w:tcPr>
            <w:tcW w:w="5070" w:type="dxa"/>
            <w:vMerge/>
          </w:tcPr>
          <w:p w14:paraId="46041B2C" w14:textId="77777777" w:rsidR="00875BA8" w:rsidRPr="00742916" w:rsidRDefault="00875BA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6934001" w14:textId="77777777" w:rsidR="00875BA8" w:rsidRPr="00BC3779" w:rsidRDefault="00BC3779">
            <w:pPr>
              <w:jc w:val="center"/>
            </w:pPr>
            <w:r w:rsidRPr="00BC3779">
              <w:t xml:space="preserve">Ogółem </w:t>
            </w:r>
          </w:p>
        </w:tc>
        <w:tc>
          <w:tcPr>
            <w:tcW w:w="2812" w:type="dxa"/>
          </w:tcPr>
          <w:p w14:paraId="7A0B28BF" w14:textId="77777777" w:rsidR="00875BA8" w:rsidRPr="00BC3779" w:rsidRDefault="00BC3779">
            <w:pPr>
              <w:jc w:val="center"/>
            </w:pPr>
            <w:r w:rsidRPr="00BC3779">
              <w:t xml:space="preserve">W tym zajęcia powiązane </w:t>
            </w:r>
            <w:r>
              <w:br/>
            </w:r>
            <w:r w:rsidRPr="00BC3779">
              <w:t>z praktycznym przygotowaniem zawodowym</w:t>
            </w:r>
          </w:p>
        </w:tc>
      </w:tr>
      <w:tr w:rsidR="00875BA8" w:rsidRPr="00742916" w14:paraId="728917A1" w14:textId="77777777" w:rsidTr="00603C9B">
        <w:trPr>
          <w:trHeight w:val="262"/>
        </w:trPr>
        <w:tc>
          <w:tcPr>
            <w:tcW w:w="5070" w:type="dxa"/>
          </w:tcPr>
          <w:p w14:paraId="0DC4E201" w14:textId="77777777" w:rsidR="00875BA8" w:rsidRPr="00742916" w:rsidRDefault="00875BA8" w:rsidP="00603C9B">
            <w:pPr>
              <w:spacing w:before="60" w:after="60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Udział w wykładach</w:t>
            </w:r>
          </w:p>
        </w:tc>
        <w:tc>
          <w:tcPr>
            <w:tcW w:w="2126" w:type="dxa"/>
          </w:tcPr>
          <w:p w14:paraId="551EED05" w14:textId="77777777" w:rsidR="00875BA8" w:rsidRPr="00434D99" w:rsidRDefault="00A654C7">
            <w:pPr>
              <w:jc w:val="center"/>
              <w:rPr>
                <w:b/>
                <w:sz w:val="24"/>
                <w:szCs w:val="24"/>
              </w:rPr>
            </w:pPr>
            <w:r w:rsidRPr="00434D9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812" w:type="dxa"/>
          </w:tcPr>
          <w:p w14:paraId="1E77BC8C" w14:textId="77777777" w:rsidR="00875BA8" w:rsidRPr="00742916" w:rsidRDefault="002E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5BA8" w:rsidRPr="00742916" w14:paraId="5290A413" w14:textId="77777777" w:rsidTr="00603C9B">
        <w:trPr>
          <w:trHeight w:val="262"/>
        </w:trPr>
        <w:tc>
          <w:tcPr>
            <w:tcW w:w="5070" w:type="dxa"/>
          </w:tcPr>
          <w:p w14:paraId="105C745A" w14:textId="77777777" w:rsidR="00875BA8" w:rsidRPr="00742916" w:rsidRDefault="00875BA8" w:rsidP="00E37580">
            <w:pPr>
              <w:spacing w:before="60" w:after="60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Samodzielne studiowanie </w:t>
            </w:r>
          </w:p>
        </w:tc>
        <w:tc>
          <w:tcPr>
            <w:tcW w:w="2126" w:type="dxa"/>
          </w:tcPr>
          <w:p w14:paraId="45E853B9" w14:textId="77777777" w:rsidR="00875BA8" w:rsidRPr="00742916" w:rsidRDefault="00DC568D" w:rsidP="00A1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2C47">
              <w:rPr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14:paraId="7CE0AE6E" w14:textId="77777777" w:rsidR="00875BA8" w:rsidRPr="00742916" w:rsidRDefault="002E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162D" w:rsidRPr="00742916" w14:paraId="2F92CFD2" w14:textId="77777777" w:rsidTr="00826368">
        <w:trPr>
          <w:trHeight w:val="262"/>
        </w:trPr>
        <w:tc>
          <w:tcPr>
            <w:tcW w:w="5070" w:type="dxa"/>
          </w:tcPr>
          <w:p w14:paraId="11F35F52" w14:textId="77777777" w:rsidR="001F162D" w:rsidRPr="00742916" w:rsidRDefault="001F162D" w:rsidP="002E6890">
            <w:pPr>
              <w:spacing w:before="60" w:after="60"/>
              <w:jc w:val="both"/>
              <w:rPr>
                <w:sz w:val="24"/>
                <w:szCs w:val="24"/>
                <w:vertAlign w:val="superscript"/>
              </w:rPr>
            </w:pPr>
            <w:r w:rsidRPr="00742916">
              <w:rPr>
                <w:sz w:val="24"/>
                <w:szCs w:val="24"/>
              </w:rPr>
              <w:t xml:space="preserve">Udział w </w:t>
            </w:r>
            <w:r>
              <w:rPr>
                <w:sz w:val="24"/>
                <w:szCs w:val="24"/>
              </w:rPr>
              <w:t>seminariach</w:t>
            </w:r>
          </w:p>
        </w:tc>
        <w:tc>
          <w:tcPr>
            <w:tcW w:w="2126" w:type="dxa"/>
            <w:vAlign w:val="center"/>
          </w:tcPr>
          <w:p w14:paraId="409C8E47" w14:textId="77777777" w:rsidR="001F162D" w:rsidRPr="00434D99" w:rsidRDefault="00A654C7" w:rsidP="00826368">
            <w:pPr>
              <w:jc w:val="center"/>
              <w:rPr>
                <w:b/>
                <w:sz w:val="24"/>
                <w:szCs w:val="24"/>
              </w:rPr>
            </w:pPr>
            <w:r w:rsidRPr="00434D9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812" w:type="dxa"/>
            <w:vAlign w:val="center"/>
          </w:tcPr>
          <w:p w14:paraId="510B0A31" w14:textId="77777777" w:rsidR="001F162D" w:rsidRPr="00826368" w:rsidRDefault="00A654C7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F162D" w:rsidRPr="00742916" w14:paraId="5ECF2BC5" w14:textId="77777777" w:rsidTr="00826368">
        <w:trPr>
          <w:trHeight w:val="262"/>
        </w:trPr>
        <w:tc>
          <w:tcPr>
            <w:tcW w:w="5070" w:type="dxa"/>
          </w:tcPr>
          <w:p w14:paraId="2E3B72D9" w14:textId="77777777" w:rsidR="001F162D" w:rsidRPr="00742916" w:rsidRDefault="001F162D" w:rsidP="00603C9B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2126" w:type="dxa"/>
            <w:vAlign w:val="center"/>
          </w:tcPr>
          <w:p w14:paraId="39B1B437" w14:textId="77777777" w:rsidR="001F162D" w:rsidRPr="00826368" w:rsidRDefault="002E6890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2" w:type="dxa"/>
            <w:vAlign w:val="center"/>
          </w:tcPr>
          <w:p w14:paraId="715B8376" w14:textId="77777777" w:rsidR="001F162D" w:rsidRPr="00826368" w:rsidRDefault="002E6890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162D" w:rsidRPr="00742916" w14:paraId="517676E0" w14:textId="77777777" w:rsidTr="00826368">
        <w:trPr>
          <w:trHeight w:val="262"/>
        </w:trPr>
        <w:tc>
          <w:tcPr>
            <w:tcW w:w="5070" w:type="dxa"/>
          </w:tcPr>
          <w:p w14:paraId="4CCEFF9B" w14:textId="77777777" w:rsidR="001F162D" w:rsidRPr="00742916" w:rsidRDefault="001F162D" w:rsidP="00603C9B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Przygotowanie projektu / eseju / itp.</w:t>
            </w:r>
            <w:r w:rsidRPr="00742916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C30AB62" w14:textId="77777777" w:rsidR="001F162D" w:rsidRPr="00826368" w:rsidRDefault="001125A3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12" w:type="dxa"/>
            <w:vAlign w:val="center"/>
          </w:tcPr>
          <w:p w14:paraId="322BB2C8" w14:textId="77777777" w:rsidR="001F162D" w:rsidRPr="00826368" w:rsidRDefault="001125A3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F162D" w:rsidRPr="00742916" w14:paraId="1467F2B6" w14:textId="77777777" w:rsidTr="00826368">
        <w:trPr>
          <w:trHeight w:val="262"/>
        </w:trPr>
        <w:tc>
          <w:tcPr>
            <w:tcW w:w="5070" w:type="dxa"/>
          </w:tcPr>
          <w:p w14:paraId="48BB4F82" w14:textId="77777777" w:rsidR="001F162D" w:rsidRPr="00742916" w:rsidRDefault="001F162D" w:rsidP="00603C9B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2126" w:type="dxa"/>
            <w:vAlign w:val="center"/>
          </w:tcPr>
          <w:p w14:paraId="54E609CA" w14:textId="77777777" w:rsidR="001F162D" w:rsidRPr="00826368" w:rsidRDefault="00A654C7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2" w:type="dxa"/>
            <w:vAlign w:val="center"/>
          </w:tcPr>
          <w:p w14:paraId="181262E0" w14:textId="77777777" w:rsidR="001F162D" w:rsidRPr="00826368" w:rsidRDefault="00DC568D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162D" w:rsidRPr="00742916" w14:paraId="288FA534" w14:textId="77777777" w:rsidTr="00826368">
        <w:trPr>
          <w:trHeight w:val="262"/>
        </w:trPr>
        <w:tc>
          <w:tcPr>
            <w:tcW w:w="5070" w:type="dxa"/>
          </w:tcPr>
          <w:p w14:paraId="72D6E098" w14:textId="77777777" w:rsidR="001F162D" w:rsidRPr="00742916" w:rsidRDefault="001F162D" w:rsidP="00603C9B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Udział w konsultacjach</w:t>
            </w:r>
          </w:p>
        </w:tc>
        <w:tc>
          <w:tcPr>
            <w:tcW w:w="2126" w:type="dxa"/>
            <w:vAlign w:val="center"/>
          </w:tcPr>
          <w:p w14:paraId="38731510" w14:textId="77777777" w:rsidR="001F162D" w:rsidRPr="00826368" w:rsidRDefault="00A654C7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812" w:type="dxa"/>
            <w:vAlign w:val="center"/>
          </w:tcPr>
          <w:p w14:paraId="31FBEBBE" w14:textId="77777777" w:rsidR="001F162D" w:rsidRPr="00826368" w:rsidRDefault="00A12C47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162D" w:rsidRPr="00742916" w14:paraId="102641D7" w14:textId="77777777" w:rsidTr="00826368">
        <w:trPr>
          <w:trHeight w:val="262"/>
        </w:trPr>
        <w:tc>
          <w:tcPr>
            <w:tcW w:w="5070" w:type="dxa"/>
          </w:tcPr>
          <w:p w14:paraId="29C172D1" w14:textId="77777777" w:rsidR="001F162D" w:rsidRPr="00742916" w:rsidRDefault="001F162D" w:rsidP="00603C9B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Inne</w:t>
            </w:r>
          </w:p>
        </w:tc>
        <w:tc>
          <w:tcPr>
            <w:tcW w:w="2126" w:type="dxa"/>
            <w:vAlign w:val="center"/>
          </w:tcPr>
          <w:p w14:paraId="7D5E74DE" w14:textId="77777777" w:rsidR="001F162D" w:rsidRPr="00826368" w:rsidRDefault="002E6890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2" w:type="dxa"/>
            <w:vAlign w:val="center"/>
          </w:tcPr>
          <w:p w14:paraId="2BB66AA7" w14:textId="77777777" w:rsidR="001F162D" w:rsidRPr="00826368" w:rsidRDefault="002E6890" w:rsidP="008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6368" w:rsidRPr="00742916" w14:paraId="389E3BF3" w14:textId="77777777" w:rsidTr="00826368">
        <w:trPr>
          <w:trHeight w:val="262"/>
        </w:trPr>
        <w:tc>
          <w:tcPr>
            <w:tcW w:w="5070" w:type="dxa"/>
          </w:tcPr>
          <w:p w14:paraId="26B89F49" w14:textId="77777777" w:rsidR="00826368" w:rsidRPr="00742916" w:rsidRDefault="00826368" w:rsidP="00603C9B">
            <w:pPr>
              <w:spacing w:before="60" w:after="60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2126" w:type="dxa"/>
            <w:vAlign w:val="center"/>
          </w:tcPr>
          <w:p w14:paraId="13C3869E" w14:textId="77777777" w:rsidR="00826368" w:rsidRPr="00826368" w:rsidRDefault="001125A3" w:rsidP="00A12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12C4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2812" w:type="dxa"/>
            <w:vAlign w:val="center"/>
          </w:tcPr>
          <w:p w14:paraId="4F101FBC" w14:textId="77777777" w:rsidR="00826368" w:rsidRPr="00826368" w:rsidRDefault="00434D99" w:rsidP="00A1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2C47">
              <w:rPr>
                <w:sz w:val="24"/>
                <w:szCs w:val="24"/>
              </w:rPr>
              <w:t>1</w:t>
            </w:r>
          </w:p>
        </w:tc>
      </w:tr>
      <w:tr w:rsidR="00826368" w:rsidRPr="00742916" w14:paraId="41C9DD99" w14:textId="77777777" w:rsidTr="00A12C47">
        <w:trPr>
          <w:trHeight w:val="236"/>
        </w:trPr>
        <w:tc>
          <w:tcPr>
            <w:tcW w:w="5070" w:type="dxa"/>
            <w:shd w:val="clear" w:color="auto" w:fill="C0C0C0"/>
          </w:tcPr>
          <w:p w14:paraId="296EAC26" w14:textId="77777777" w:rsidR="00826368" w:rsidRPr="00742916" w:rsidRDefault="00826368" w:rsidP="00603C9B">
            <w:pPr>
              <w:spacing w:before="60" w:after="60"/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938" w:type="dxa"/>
            <w:gridSpan w:val="2"/>
            <w:shd w:val="clear" w:color="auto" w:fill="C0C0C0"/>
            <w:vAlign w:val="center"/>
          </w:tcPr>
          <w:p w14:paraId="15CF039A" w14:textId="77777777" w:rsidR="00826368" w:rsidRPr="00826368" w:rsidRDefault="00444B6C" w:rsidP="00A12C4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26368" w:rsidRPr="00742916" w14:paraId="139F81A2" w14:textId="77777777" w:rsidTr="00A12C47">
        <w:trPr>
          <w:trHeight w:val="262"/>
        </w:trPr>
        <w:tc>
          <w:tcPr>
            <w:tcW w:w="5070" w:type="dxa"/>
            <w:shd w:val="clear" w:color="auto" w:fill="C0C0C0"/>
          </w:tcPr>
          <w:p w14:paraId="78470853" w14:textId="77777777" w:rsidR="00826368" w:rsidRPr="00C75B65" w:rsidRDefault="00826368" w:rsidP="00603C9B">
            <w:pPr>
              <w:spacing w:before="60" w:after="60"/>
              <w:jc w:val="both"/>
              <w:rPr>
                <w:sz w:val="24"/>
                <w:szCs w:val="24"/>
                <w:vertAlign w:val="superscript"/>
              </w:rPr>
            </w:pPr>
            <w:r w:rsidRPr="00742916">
              <w:rPr>
                <w:sz w:val="24"/>
                <w:szCs w:val="24"/>
              </w:rPr>
              <w:t>Liczba p</w:t>
            </w:r>
            <w:r>
              <w:rPr>
                <w:sz w:val="24"/>
                <w:szCs w:val="24"/>
              </w:rPr>
              <w:t xml:space="preserve">unktów </w:t>
            </w:r>
            <w:r w:rsidRPr="00742916">
              <w:rPr>
                <w:sz w:val="24"/>
                <w:szCs w:val="24"/>
              </w:rPr>
              <w:t>ECTS związana z zajęciami praktycznymi</w:t>
            </w:r>
          </w:p>
        </w:tc>
        <w:tc>
          <w:tcPr>
            <w:tcW w:w="4938" w:type="dxa"/>
            <w:gridSpan w:val="2"/>
            <w:shd w:val="clear" w:color="auto" w:fill="C0C0C0"/>
            <w:vAlign w:val="center"/>
          </w:tcPr>
          <w:p w14:paraId="58175EDF" w14:textId="77777777" w:rsidR="00826368" w:rsidRPr="00826368" w:rsidRDefault="00434D99" w:rsidP="00A12C4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A12C47">
              <w:rPr>
                <w:b/>
                <w:sz w:val="24"/>
                <w:szCs w:val="24"/>
              </w:rPr>
              <w:t>6</w:t>
            </w:r>
          </w:p>
        </w:tc>
      </w:tr>
      <w:tr w:rsidR="00826368" w:rsidRPr="00742916" w14:paraId="7811DF7F" w14:textId="77777777" w:rsidTr="00A12C47">
        <w:trPr>
          <w:trHeight w:val="262"/>
        </w:trPr>
        <w:tc>
          <w:tcPr>
            <w:tcW w:w="5070" w:type="dxa"/>
            <w:shd w:val="clear" w:color="auto" w:fill="C0C0C0"/>
          </w:tcPr>
          <w:p w14:paraId="693CD78D" w14:textId="77777777" w:rsidR="00826368" w:rsidRPr="00742916" w:rsidRDefault="00826368" w:rsidP="00603C9B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Liczba p</w:t>
            </w:r>
            <w:r>
              <w:rPr>
                <w:sz w:val="24"/>
                <w:szCs w:val="24"/>
              </w:rPr>
              <w:t>unktów</w:t>
            </w:r>
            <w:r w:rsidRPr="00742916">
              <w:rPr>
                <w:sz w:val="24"/>
                <w:szCs w:val="24"/>
              </w:rPr>
              <w:t xml:space="preserve"> ECTS  za zajęciach wymagające bezpośredniego udziału nauczycieli akademickich</w:t>
            </w:r>
          </w:p>
        </w:tc>
        <w:tc>
          <w:tcPr>
            <w:tcW w:w="4938" w:type="dxa"/>
            <w:gridSpan w:val="2"/>
            <w:shd w:val="clear" w:color="auto" w:fill="C0C0C0"/>
            <w:vAlign w:val="center"/>
          </w:tcPr>
          <w:p w14:paraId="5E2622CC" w14:textId="77777777" w:rsidR="00826368" w:rsidRPr="00A12C47" w:rsidRDefault="001125A3" w:rsidP="00A12C4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12C47">
              <w:rPr>
                <w:b/>
                <w:sz w:val="24"/>
                <w:szCs w:val="24"/>
              </w:rPr>
              <w:t>1</w:t>
            </w:r>
            <w:r w:rsidR="00434D99" w:rsidRPr="00A12C47">
              <w:rPr>
                <w:b/>
                <w:sz w:val="24"/>
                <w:szCs w:val="24"/>
              </w:rPr>
              <w:t>,</w:t>
            </w:r>
            <w:r w:rsidR="002E6890" w:rsidRPr="00A12C47">
              <w:rPr>
                <w:b/>
                <w:sz w:val="24"/>
                <w:szCs w:val="24"/>
              </w:rPr>
              <w:t>3</w:t>
            </w:r>
          </w:p>
        </w:tc>
      </w:tr>
    </w:tbl>
    <w:p w14:paraId="60B800D9" w14:textId="77777777" w:rsidR="00FA3533" w:rsidRPr="00FA3533" w:rsidRDefault="00FA3533" w:rsidP="008D4BE7">
      <w:pPr>
        <w:pStyle w:val="Default"/>
        <w:rPr>
          <w:rFonts w:ascii="Times New Roman" w:hAnsi="Times New Roman"/>
          <w:b/>
          <w:szCs w:val="24"/>
        </w:rPr>
      </w:pPr>
    </w:p>
    <w:sectPr w:rsidR="00FA3533" w:rsidRPr="00FA3533" w:rsidSect="00DC568D">
      <w:headerReference w:type="default" r:id="rId8"/>
      <w:footerReference w:type="even" r:id="rId9"/>
      <w:footerReference w:type="default" r:id="rId10"/>
      <w:pgSz w:w="11906" w:h="16838"/>
      <w:pgMar w:top="992" w:right="1418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C3D35" w14:textId="77777777" w:rsidR="00D332B7" w:rsidRDefault="00D332B7">
      <w:r>
        <w:separator/>
      </w:r>
    </w:p>
  </w:endnote>
  <w:endnote w:type="continuationSeparator" w:id="0">
    <w:p w14:paraId="6F419B6F" w14:textId="77777777" w:rsidR="00D332B7" w:rsidRDefault="00D3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BWidge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66BBA" w14:textId="77777777" w:rsidR="002D0C87" w:rsidRDefault="00AA53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0C8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2F7652" w14:textId="77777777" w:rsidR="002D0C87" w:rsidRDefault="002D0C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99F11" w14:textId="77777777" w:rsidR="002E6890" w:rsidRDefault="002E6890">
    <w:pPr>
      <w:pStyle w:val="Stopka"/>
      <w:jc w:val="right"/>
    </w:pPr>
    <w:r>
      <w:t xml:space="preserve">C.18.2.2 - </w:t>
    </w:r>
    <w:sdt>
      <w:sdtPr>
        <w:id w:val="6292894"/>
        <w:docPartObj>
          <w:docPartGallery w:val="Page Numbers (Bottom of Page)"/>
          <w:docPartUnique/>
        </w:docPartObj>
      </w:sdtPr>
      <w:sdtEndPr/>
      <w:sdtContent>
        <w:r w:rsidR="00194C98">
          <w:fldChar w:fldCharType="begin"/>
        </w:r>
        <w:r w:rsidR="00194C98">
          <w:instrText xml:space="preserve"> PAGE   \* MERGEFORMAT </w:instrText>
        </w:r>
        <w:r w:rsidR="00194C98">
          <w:fldChar w:fldCharType="separate"/>
        </w:r>
        <w:r w:rsidR="00563962">
          <w:rPr>
            <w:noProof/>
          </w:rPr>
          <w:t>3</w:t>
        </w:r>
        <w:r w:rsidR="00194C98">
          <w:rPr>
            <w:noProof/>
          </w:rPr>
          <w:fldChar w:fldCharType="end"/>
        </w:r>
      </w:sdtContent>
    </w:sdt>
  </w:p>
  <w:p w14:paraId="7D8829B0" w14:textId="77777777" w:rsidR="002D0C87" w:rsidRDefault="002D0C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EA65D" w14:textId="77777777" w:rsidR="00D332B7" w:rsidRDefault="00D332B7">
      <w:r>
        <w:separator/>
      </w:r>
    </w:p>
  </w:footnote>
  <w:footnote w:type="continuationSeparator" w:id="0">
    <w:p w14:paraId="44DC1A45" w14:textId="77777777" w:rsidR="00D332B7" w:rsidRDefault="00D3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43009" w14:textId="77777777" w:rsidR="002D0C87" w:rsidRDefault="002D0C87" w:rsidP="005B55FC">
    <w:pPr>
      <w:pStyle w:val="Tytu"/>
      <w:ind w:right="707"/>
      <w:jc w:val="right"/>
      <w:rPr>
        <w:b w:val="0"/>
        <w:i/>
        <w:sz w:val="20"/>
      </w:rPr>
    </w:pPr>
  </w:p>
  <w:p w14:paraId="7DE3958B" w14:textId="77777777" w:rsidR="002D0C87" w:rsidRPr="005B55FC" w:rsidRDefault="002D0C87" w:rsidP="005B55F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b w:val="0"/>
        <w:bCs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b w:val="0"/>
        <w:bCs w:val="0"/>
      </w:rPr>
    </w:lvl>
  </w:abstractNum>
  <w:abstractNum w:abstractNumId="3" w15:restartNumberingAfterBreak="0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9343D"/>
    <w:multiLevelType w:val="hybridMultilevel"/>
    <w:tmpl w:val="9E385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30043"/>
    <w:multiLevelType w:val="hybridMultilevel"/>
    <w:tmpl w:val="A60A501E"/>
    <w:lvl w:ilvl="0" w:tplc="248E9D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44833"/>
    <w:multiLevelType w:val="hybridMultilevel"/>
    <w:tmpl w:val="1CCE63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328D7"/>
    <w:multiLevelType w:val="hybridMultilevel"/>
    <w:tmpl w:val="26ECA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12" w15:restartNumberingAfterBreak="0">
    <w:nsid w:val="184677E5"/>
    <w:multiLevelType w:val="hybridMultilevel"/>
    <w:tmpl w:val="BFDE1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17" w15:restartNumberingAfterBreak="0">
    <w:nsid w:val="29282559"/>
    <w:multiLevelType w:val="hybridMultilevel"/>
    <w:tmpl w:val="B6D0BDC0"/>
    <w:lvl w:ilvl="0" w:tplc="F0F6C3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877EFB"/>
    <w:multiLevelType w:val="hybridMultilevel"/>
    <w:tmpl w:val="B4F6EB1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50F87C58"/>
    <w:multiLevelType w:val="hybridMultilevel"/>
    <w:tmpl w:val="26ECA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0B20CE"/>
    <w:multiLevelType w:val="hybridMultilevel"/>
    <w:tmpl w:val="8BEC4116"/>
    <w:lvl w:ilvl="0" w:tplc="B30A18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241DB6">
      <w:start w:val="1"/>
      <w:numFmt w:val="upperRoman"/>
      <w:lvlText w:val="%2."/>
      <w:lvlJc w:val="left"/>
      <w:pPr>
        <w:ind w:left="270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BC1CC1"/>
    <w:multiLevelType w:val="hybridMultilevel"/>
    <w:tmpl w:val="BFA4A2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2E23F8"/>
    <w:multiLevelType w:val="multilevel"/>
    <w:tmpl w:val="377A9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EA035A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71C8507B"/>
    <w:multiLevelType w:val="hybridMultilevel"/>
    <w:tmpl w:val="8DB4AE56"/>
    <w:lvl w:ilvl="0" w:tplc="21A89EA4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5F711F"/>
    <w:multiLevelType w:val="hybridMultilevel"/>
    <w:tmpl w:val="763A0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364FE"/>
    <w:multiLevelType w:val="hybridMultilevel"/>
    <w:tmpl w:val="9000E014"/>
    <w:lvl w:ilvl="0" w:tplc="804EA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7E0E61"/>
    <w:multiLevelType w:val="hybridMultilevel"/>
    <w:tmpl w:val="9342D6F8"/>
    <w:lvl w:ilvl="0" w:tplc="BD8C5A4E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35" w15:restartNumberingAfterBreak="0">
    <w:nsid w:val="77D2066E"/>
    <w:multiLevelType w:val="hybridMultilevel"/>
    <w:tmpl w:val="F550AD2E"/>
    <w:lvl w:ilvl="0" w:tplc="281E64D2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0ECD"/>
    <w:multiLevelType w:val="hybridMultilevel"/>
    <w:tmpl w:val="E76E0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9785C"/>
    <w:multiLevelType w:val="hybridMultilevel"/>
    <w:tmpl w:val="286626B6"/>
    <w:lvl w:ilvl="0" w:tplc="38C40098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num w:numId="1" w16cid:durableId="1243562198">
    <w:abstractNumId w:val="10"/>
  </w:num>
  <w:num w:numId="2" w16cid:durableId="1222402445">
    <w:abstractNumId w:val="15"/>
  </w:num>
  <w:num w:numId="3" w16cid:durableId="337973231">
    <w:abstractNumId w:val="11"/>
  </w:num>
  <w:num w:numId="4" w16cid:durableId="307899237">
    <w:abstractNumId w:val="16"/>
  </w:num>
  <w:num w:numId="5" w16cid:durableId="645277354">
    <w:abstractNumId w:val="17"/>
  </w:num>
  <w:num w:numId="6" w16cid:durableId="769855654">
    <w:abstractNumId w:val="4"/>
  </w:num>
  <w:num w:numId="7" w16cid:durableId="158161248">
    <w:abstractNumId w:val="24"/>
  </w:num>
  <w:num w:numId="8" w16cid:durableId="571545780">
    <w:abstractNumId w:val="3"/>
  </w:num>
  <w:num w:numId="9" w16cid:durableId="1476025213">
    <w:abstractNumId w:val="22"/>
  </w:num>
  <w:num w:numId="10" w16cid:durableId="102726539">
    <w:abstractNumId w:val="26"/>
  </w:num>
  <w:num w:numId="11" w16cid:durableId="339742823">
    <w:abstractNumId w:val="19"/>
  </w:num>
  <w:num w:numId="12" w16cid:durableId="845679481">
    <w:abstractNumId w:val="13"/>
  </w:num>
  <w:num w:numId="13" w16cid:durableId="2023042631">
    <w:abstractNumId w:val="18"/>
  </w:num>
  <w:num w:numId="14" w16cid:durableId="777018735">
    <w:abstractNumId w:val="6"/>
  </w:num>
  <w:num w:numId="15" w16cid:durableId="1349675899">
    <w:abstractNumId w:val="25"/>
  </w:num>
  <w:num w:numId="16" w16cid:durableId="2074042548">
    <w:abstractNumId w:val="14"/>
  </w:num>
  <w:num w:numId="17" w16cid:durableId="1968776075">
    <w:abstractNumId w:val="34"/>
  </w:num>
  <w:num w:numId="18" w16cid:durableId="108819834">
    <w:abstractNumId w:val="20"/>
  </w:num>
  <w:num w:numId="19" w16cid:durableId="651444565">
    <w:abstractNumId w:val="28"/>
  </w:num>
  <w:num w:numId="20" w16cid:durableId="1982729439">
    <w:abstractNumId w:val="23"/>
  </w:num>
  <w:num w:numId="21" w16cid:durableId="1033463343">
    <w:abstractNumId w:val="27"/>
  </w:num>
  <w:num w:numId="22" w16cid:durableId="1199590177">
    <w:abstractNumId w:val="36"/>
  </w:num>
  <w:num w:numId="23" w16cid:durableId="860123696">
    <w:abstractNumId w:val="35"/>
  </w:num>
  <w:num w:numId="24" w16cid:durableId="1008947640">
    <w:abstractNumId w:val="7"/>
  </w:num>
  <w:num w:numId="25" w16cid:durableId="392198452">
    <w:abstractNumId w:val="8"/>
  </w:num>
  <w:num w:numId="26" w16cid:durableId="1179196046">
    <w:abstractNumId w:val="31"/>
  </w:num>
  <w:num w:numId="27" w16cid:durableId="2005694030">
    <w:abstractNumId w:val="5"/>
  </w:num>
  <w:num w:numId="28" w16cid:durableId="2134715349">
    <w:abstractNumId w:val="0"/>
  </w:num>
  <w:num w:numId="29" w16cid:durableId="1640838228">
    <w:abstractNumId w:val="1"/>
  </w:num>
  <w:num w:numId="30" w16cid:durableId="1558972892">
    <w:abstractNumId w:val="2"/>
  </w:num>
  <w:num w:numId="31" w16cid:durableId="1391686692">
    <w:abstractNumId w:val="29"/>
  </w:num>
  <w:num w:numId="32" w16cid:durableId="1409690825">
    <w:abstractNumId w:val="21"/>
  </w:num>
  <w:num w:numId="33" w16cid:durableId="2115783821">
    <w:abstractNumId w:val="9"/>
  </w:num>
  <w:num w:numId="34" w16cid:durableId="467476853">
    <w:abstractNumId w:val="33"/>
  </w:num>
  <w:num w:numId="35" w16cid:durableId="591356482">
    <w:abstractNumId w:val="30"/>
  </w:num>
  <w:num w:numId="36" w16cid:durableId="1489515793">
    <w:abstractNumId w:val="12"/>
  </w:num>
  <w:num w:numId="37" w16cid:durableId="105663696">
    <w:abstractNumId w:val="32"/>
  </w:num>
  <w:num w:numId="38" w16cid:durableId="127186030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916"/>
    <w:rsid w:val="00020FBD"/>
    <w:rsid w:val="00023546"/>
    <w:rsid w:val="00027D26"/>
    <w:rsid w:val="0006163B"/>
    <w:rsid w:val="00065F36"/>
    <w:rsid w:val="00066EE2"/>
    <w:rsid w:val="000835C7"/>
    <w:rsid w:val="000A3507"/>
    <w:rsid w:val="000B25BB"/>
    <w:rsid w:val="000C081B"/>
    <w:rsid w:val="000C3BB6"/>
    <w:rsid w:val="000D4057"/>
    <w:rsid w:val="000D7AD6"/>
    <w:rsid w:val="001125A3"/>
    <w:rsid w:val="0012462B"/>
    <w:rsid w:val="00126078"/>
    <w:rsid w:val="00135FA2"/>
    <w:rsid w:val="00162857"/>
    <w:rsid w:val="001909D4"/>
    <w:rsid w:val="00194C98"/>
    <w:rsid w:val="001A784E"/>
    <w:rsid w:val="001B1FE8"/>
    <w:rsid w:val="001D49B2"/>
    <w:rsid w:val="001F162D"/>
    <w:rsid w:val="00233D27"/>
    <w:rsid w:val="00236976"/>
    <w:rsid w:val="00261574"/>
    <w:rsid w:val="00274050"/>
    <w:rsid w:val="00297312"/>
    <w:rsid w:val="002D0C87"/>
    <w:rsid w:val="002D58AA"/>
    <w:rsid w:val="002E45D7"/>
    <w:rsid w:val="002E6890"/>
    <w:rsid w:val="002F0D95"/>
    <w:rsid w:val="002F491C"/>
    <w:rsid w:val="00335AFA"/>
    <w:rsid w:val="00337801"/>
    <w:rsid w:val="003516E0"/>
    <w:rsid w:val="00354BCC"/>
    <w:rsid w:val="003556DB"/>
    <w:rsid w:val="00357460"/>
    <w:rsid w:val="00357FB3"/>
    <w:rsid w:val="00362DF1"/>
    <w:rsid w:val="003706AD"/>
    <w:rsid w:val="00372171"/>
    <w:rsid w:val="00372F2E"/>
    <w:rsid w:val="003818B9"/>
    <w:rsid w:val="00382453"/>
    <w:rsid w:val="003906F9"/>
    <w:rsid w:val="003A2DB0"/>
    <w:rsid w:val="003C06DC"/>
    <w:rsid w:val="003D1073"/>
    <w:rsid w:val="003D4BA8"/>
    <w:rsid w:val="003D4C8D"/>
    <w:rsid w:val="003E1C41"/>
    <w:rsid w:val="003E21A7"/>
    <w:rsid w:val="0041601A"/>
    <w:rsid w:val="004253A0"/>
    <w:rsid w:val="00434D99"/>
    <w:rsid w:val="00437FC4"/>
    <w:rsid w:val="00444B6C"/>
    <w:rsid w:val="004479EE"/>
    <w:rsid w:val="00451254"/>
    <w:rsid w:val="004649F8"/>
    <w:rsid w:val="0047091E"/>
    <w:rsid w:val="004749E3"/>
    <w:rsid w:val="00483EE7"/>
    <w:rsid w:val="004948DC"/>
    <w:rsid w:val="004A0D6A"/>
    <w:rsid w:val="004A1A66"/>
    <w:rsid w:val="004C3DEC"/>
    <w:rsid w:val="004D0365"/>
    <w:rsid w:val="004D5610"/>
    <w:rsid w:val="004D7F3F"/>
    <w:rsid w:val="004E34C4"/>
    <w:rsid w:val="004E41CB"/>
    <w:rsid w:val="00522249"/>
    <w:rsid w:val="005239F7"/>
    <w:rsid w:val="00530323"/>
    <w:rsid w:val="00541657"/>
    <w:rsid w:val="00563962"/>
    <w:rsid w:val="00564E6C"/>
    <w:rsid w:val="00566644"/>
    <w:rsid w:val="00566675"/>
    <w:rsid w:val="00582309"/>
    <w:rsid w:val="00590C17"/>
    <w:rsid w:val="005A7217"/>
    <w:rsid w:val="005B5512"/>
    <w:rsid w:val="005B55FC"/>
    <w:rsid w:val="005C0DCE"/>
    <w:rsid w:val="005C4E40"/>
    <w:rsid w:val="005E7E13"/>
    <w:rsid w:val="005F6182"/>
    <w:rsid w:val="00603C9B"/>
    <w:rsid w:val="00620419"/>
    <w:rsid w:val="00626A1C"/>
    <w:rsid w:val="00636829"/>
    <w:rsid w:val="00643C02"/>
    <w:rsid w:val="0067362B"/>
    <w:rsid w:val="006744E2"/>
    <w:rsid w:val="0067486A"/>
    <w:rsid w:val="0068523E"/>
    <w:rsid w:val="006B3C25"/>
    <w:rsid w:val="006B5563"/>
    <w:rsid w:val="006C29F1"/>
    <w:rsid w:val="006C783F"/>
    <w:rsid w:val="006D5A65"/>
    <w:rsid w:val="006E3C2D"/>
    <w:rsid w:val="006E76EE"/>
    <w:rsid w:val="006F5658"/>
    <w:rsid w:val="006F7A67"/>
    <w:rsid w:val="007044E8"/>
    <w:rsid w:val="007068B3"/>
    <w:rsid w:val="00715640"/>
    <w:rsid w:val="00724143"/>
    <w:rsid w:val="007338C0"/>
    <w:rsid w:val="00735A3D"/>
    <w:rsid w:val="0074288E"/>
    <w:rsid w:val="00742916"/>
    <w:rsid w:val="007C6CE2"/>
    <w:rsid w:val="007D2690"/>
    <w:rsid w:val="007D713E"/>
    <w:rsid w:val="007D73CE"/>
    <w:rsid w:val="0081326B"/>
    <w:rsid w:val="008134EB"/>
    <w:rsid w:val="00822A00"/>
    <w:rsid w:val="00826368"/>
    <w:rsid w:val="0084052F"/>
    <w:rsid w:val="00844191"/>
    <w:rsid w:val="00847FAC"/>
    <w:rsid w:val="008568DD"/>
    <w:rsid w:val="00874850"/>
    <w:rsid w:val="00875BA8"/>
    <w:rsid w:val="008851E8"/>
    <w:rsid w:val="00885299"/>
    <w:rsid w:val="008A4601"/>
    <w:rsid w:val="008A4E92"/>
    <w:rsid w:val="008C319D"/>
    <w:rsid w:val="008D276C"/>
    <w:rsid w:val="008D4BE7"/>
    <w:rsid w:val="008E1547"/>
    <w:rsid w:val="008F17F6"/>
    <w:rsid w:val="00931F2E"/>
    <w:rsid w:val="009335A8"/>
    <w:rsid w:val="00957C33"/>
    <w:rsid w:val="00975B3C"/>
    <w:rsid w:val="00980DD4"/>
    <w:rsid w:val="009926B8"/>
    <w:rsid w:val="009A792B"/>
    <w:rsid w:val="009C0492"/>
    <w:rsid w:val="009E1D3D"/>
    <w:rsid w:val="009F4B63"/>
    <w:rsid w:val="00A12C47"/>
    <w:rsid w:val="00A229F0"/>
    <w:rsid w:val="00A22B43"/>
    <w:rsid w:val="00A262CC"/>
    <w:rsid w:val="00A275DB"/>
    <w:rsid w:val="00A43FC5"/>
    <w:rsid w:val="00A61205"/>
    <w:rsid w:val="00A637B0"/>
    <w:rsid w:val="00A654C7"/>
    <w:rsid w:val="00A65719"/>
    <w:rsid w:val="00A80859"/>
    <w:rsid w:val="00A81AA3"/>
    <w:rsid w:val="00A83D6E"/>
    <w:rsid w:val="00A91A6C"/>
    <w:rsid w:val="00AA0D3C"/>
    <w:rsid w:val="00AA53BA"/>
    <w:rsid w:val="00AB6BE1"/>
    <w:rsid w:val="00AB7FA5"/>
    <w:rsid w:val="00AC4022"/>
    <w:rsid w:val="00AE38E8"/>
    <w:rsid w:val="00AE397E"/>
    <w:rsid w:val="00AE545B"/>
    <w:rsid w:val="00B01E31"/>
    <w:rsid w:val="00B10EFB"/>
    <w:rsid w:val="00B2097B"/>
    <w:rsid w:val="00B240A7"/>
    <w:rsid w:val="00B24160"/>
    <w:rsid w:val="00B24EFD"/>
    <w:rsid w:val="00B71297"/>
    <w:rsid w:val="00B71EF2"/>
    <w:rsid w:val="00B80628"/>
    <w:rsid w:val="00B96F09"/>
    <w:rsid w:val="00BA4056"/>
    <w:rsid w:val="00BB3CCA"/>
    <w:rsid w:val="00BC3779"/>
    <w:rsid w:val="00BC540B"/>
    <w:rsid w:val="00BD6106"/>
    <w:rsid w:val="00BF0FC7"/>
    <w:rsid w:val="00C06352"/>
    <w:rsid w:val="00C22861"/>
    <w:rsid w:val="00C32F9B"/>
    <w:rsid w:val="00C56DDB"/>
    <w:rsid w:val="00C66D8F"/>
    <w:rsid w:val="00C75B65"/>
    <w:rsid w:val="00C862C9"/>
    <w:rsid w:val="00C91379"/>
    <w:rsid w:val="00CA52D6"/>
    <w:rsid w:val="00CC4125"/>
    <w:rsid w:val="00CD45FA"/>
    <w:rsid w:val="00CF14D5"/>
    <w:rsid w:val="00D01ECA"/>
    <w:rsid w:val="00D02DB8"/>
    <w:rsid w:val="00D0522F"/>
    <w:rsid w:val="00D13A0F"/>
    <w:rsid w:val="00D271AE"/>
    <w:rsid w:val="00D27EE1"/>
    <w:rsid w:val="00D3301A"/>
    <w:rsid w:val="00D332B7"/>
    <w:rsid w:val="00D70C81"/>
    <w:rsid w:val="00D932AF"/>
    <w:rsid w:val="00DC3DDF"/>
    <w:rsid w:val="00DC568D"/>
    <w:rsid w:val="00DD31B5"/>
    <w:rsid w:val="00DF3C1F"/>
    <w:rsid w:val="00E01C16"/>
    <w:rsid w:val="00E03B05"/>
    <w:rsid w:val="00E118FB"/>
    <w:rsid w:val="00E253CA"/>
    <w:rsid w:val="00E26515"/>
    <w:rsid w:val="00E327A2"/>
    <w:rsid w:val="00E37580"/>
    <w:rsid w:val="00E47737"/>
    <w:rsid w:val="00E554B6"/>
    <w:rsid w:val="00E82131"/>
    <w:rsid w:val="00EA7E47"/>
    <w:rsid w:val="00EB38EF"/>
    <w:rsid w:val="00EC3BF1"/>
    <w:rsid w:val="00F047E1"/>
    <w:rsid w:val="00F13154"/>
    <w:rsid w:val="00F14068"/>
    <w:rsid w:val="00F279DA"/>
    <w:rsid w:val="00F43675"/>
    <w:rsid w:val="00F60FC6"/>
    <w:rsid w:val="00F6607D"/>
    <w:rsid w:val="00F714F6"/>
    <w:rsid w:val="00F7237E"/>
    <w:rsid w:val="00F8125D"/>
    <w:rsid w:val="00F8564F"/>
    <w:rsid w:val="00F96866"/>
    <w:rsid w:val="00FA3533"/>
    <w:rsid w:val="00FB71DD"/>
    <w:rsid w:val="00FD47D8"/>
    <w:rsid w:val="00FE50FB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F4320"/>
  <w15:docId w15:val="{1B4E8A05-1DDE-48CC-BF8F-80A4A109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EE7"/>
  </w:style>
  <w:style w:type="paragraph" w:styleId="Nagwek1">
    <w:name w:val="heading 1"/>
    <w:basedOn w:val="Normalny"/>
    <w:next w:val="Normalny"/>
    <w:link w:val="Nagwek1Znak"/>
    <w:qFormat/>
    <w:rsid w:val="00483EE7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483EE7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483EE7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483EE7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483EE7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483EE7"/>
    <w:pPr>
      <w:keepNext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06352"/>
    <w:pPr>
      <w:keepNext/>
      <w:outlineLvl w:val="6"/>
    </w:pPr>
    <w:rPr>
      <w:rFonts w:ascii="Cambria" w:hAnsi="Cambria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81AA3"/>
    <w:pPr>
      <w:keepNext/>
      <w:jc w:val="both"/>
      <w:outlineLvl w:val="8"/>
    </w:pPr>
    <w:rPr>
      <w:rFonts w:ascii="Cambria" w:hAnsi="Cambr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3EE7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link w:val="TekstpodstawowyZnak"/>
    <w:rsid w:val="00483EE7"/>
    <w:rPr>
      <w:b/>
    </w:rPr>
  </w:style>
  <w:style w:type="paragraph" w:styleId="NormalnyWeb">
    <w:name w:val="Normal (Web)"/>
    <w:basedOn w:val="Normalny"/>
    <w:semiHidden/>
    <w:rsid w:val="00483EE7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483EE7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483EE7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483EE7"/>
    <w:pPr>
      <w:jc w:val="center"/>
    </w:pPr>
    <w:rPr>
      <w:b/>
      <w:sz w:val="24"/>
    </w:rPr>
  </w:style>
  <w:style w:type="character" w:customStyle="1" w:styleId="TytuZnak">
    <w:name w:val="Tytuł Znak"/>
    <w:rsid w:val="00483EE7"/>
    <w:rPr>
      <w:b/>
      <w:sz w:val="24"/>
    </w:rPr>
  </w:style>
  <w:style w:type="paragraph" w:styleId="Nagwek">
    <w:name w:val="header"/>
    <w:basedOn w:val="Normalny"/>
    <w:semiHidden/>
    <w:unhideWhenUsed/>
    <w:rsid w:val="00483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483EE7"/>
  </w:style>
  <w:style w:type="paragraph" w:styleId="Stopka">
    <w:name w:val="footer"/>
    <w:basedOn w:val="Normalny"/>
    <w:uiPriority w:val="99"/>
    <w:unhideWhenUsed/>
    <w:rsid w:val="00483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483EE7"/>
  </w:style>
  <w:style w:type="paragraph" w:styleId="Podtytu">
    <w:name w:val="Subtitle"/>
    <w:basedOn w:val="Normalny"/>
    <w:qFormat/>
    <w:rsid w:val="00483EE7"/>
    <w:rPr>
      <w:b/>
    </w:rPr>
  </w:style>
  <w:style w:type="paragraph" w:styleId="Akapitzlist">
    <w:name w:val="List Paragraph"/>
    <w:basedOn w:val="Normalny"/>
    <w:uiPriority w:val="99"/>
    <w:qFormat/>
    <w:rsid w:val="00483EE7"/>
    <w:pPr>
      <w:ind w:left="720"/>
      <w:contextualSpacing/>
    </w:pPr>
  </w:style>
  <w:style w:type="character" w:styleId="Numerstrony">
    <w:name w:val="page number"/>
    <w:basedOn w:val="Domylnaczcionkaakapitu"/>
    <w:semiHidden/>
    <w:rsid w:val="00483EE7"/>
  </w:style>
  <w:style w:type="paragraph" w:styleId="Tekstdymka">
    <w:name w:val="Balloon Text"/>
    <w:basedOn w:val="Normalny"/>
    <w:link w:val="TekstdymkaZnak"/>
    <w:uiPriority w:val="99"/>
    <w:semiHidden/>
    <w:unhideWhenUsed/>
    <w:rsid w:val="00354BC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B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6744E2"/>
    <w:rPr>
      <w:b/>
      <w:snapToGrid w:val="0"/>
      <w:sz w:val="24"/>
    </w:rPr>
  </w:style>
  <w:style w:type="character" w:styleId="Odwoaniedokomentarza">
    <w:name w:val="annotation reference"/>
    <w:uiPriority w:val="99"/>
    <w:semiHidden/>
    <w:unhideWhenUsed/>
    <w:rsid w:val="00DD3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1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1B5"/>
  </w:style>
  <w:style w:type="character" w:customStyle="1" w:styleId="TekstpodstawowyZnak">
    <w:name w:val="Tekst podstawowy Znak"/>
    <w:link w:val="Tekstpodstawowy"/>
    <w:rsid w:val="00135FA2"/>
    <w:rPr>
      <w:b/>
    </w:rPr>
  </w:style>
  <w:style w:type="paragraph" w:styleId="Tekstpodstawowy3">
    <w:name w:val="Body Text 3"/>
    <w:basedOn w:val="Normalny"/>
    <w:link w:val="Tekstpodstawowy3Znak"/>
    <w:uiPriority w:val="99"/>
    <w:unhideWhenUsed/>
    <w:rsid w:val="001F162D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rsid w:val="001F162D"/>
    <w:rPr>
      <w:rFonts w:ascii="Calibri" w:eastAsia="Calibri" w:hAnsi="Calibri"/>
      <w:sz w:val="16"/>
      <w:szCs w:val="16"/>
      <w:lang w:eastAsia="en-US"/>
    </w:rPr>
  </w:style>
  <w:style w:type="character" w:styleId="Hipercze">
    <w:name w:val="Hyperlink"/>
    <w:semiHidden/>
    <w:rsid w:val="001F162D"/>
    <w:rPr>
      <w:color w:val="0000FF"/>
      <w:u w:val="single"/>
    </w:rPr>
  </w:style>
  <w:style w:type="character" w:customStyle="1" w:styleId="displayonly">
    <w:name w:val="display_only"/>
    <w:basedOn w:val="Domylnaczcionkaakapitu"/>
    <w:rsid w:val="00AE397E"/>
  </w:style>
  <w:style w:type="character" w:styleId="Pogrubienie">
    <w:name w:val="Strong"/>
    <w:qFormat/>
    <w:rsid w:val="00AE397E"/>
    <w:rPr>
      <w:b/>
    </w:rPr>
  </w:style>
  <w:style w:type="character" w:customStyle="1" w:styleId="Nagwek7Znak">
    <w:name w:val="Nagłówek 7 Znak"/>
    <w:link w:val="Nagwek7"/>
    <w:rsid w:val="00C06352"/>
    <w:rPr>
      <w:rFonts w:ascii="Cambria" w:hAnsi="Cambria"/>
      <w:sz w:val="24"/>
      <w:szCs w:val="24"/>
    </w:rPr>
  </w:style>
  <w:style w:type="paragraph" w:customStyle="1" w:styleId="StylArial10ptPrzed6ptPo6pt">
    <w:name w:val="Styl Arial 10 pt Przed:  6 pt Po:  6 pt"/>
    <w:basedOn w:val="Normalny"/>
    <w:autoRedefine/>
    <w:rsid w:val="00D0522F"/>
    <w:rPr>
      <w:rFonts w:ascii="Arial" w:hAnsi="Arial"/>
    </w:rPr>
  </w:style>
  <w:style w:type="character" w:customStyle="1" w:styleId="shorttext">
    <w:name w:val="short_text"/>
    <w:basedOn w:val="Domylnaczcionkaakapitu"/>
    <w:rsid w:val="00444B6C"/>
  </w:style>
  <w:style w:type="character" w:customStyle="1" w:styleId="hps">
    <w:name w:val="hps"/>
    <w:basedOn w:val="Domylnaczcionkaakapitu"/>
    <w:rsid w:val="00444B6C"/>
  </w:style>
  <w:style w:type="character" w:customStyle="1" w:styleId="hpsatn">
    <w:name w:val="hps atn"/>
    <w:basedOn w:val="Domylnaczcionkaakapitu"/>
    <w:rsid w:val="00AB6BE1"/>
  </w:style>
  <w:style w:type="character" w:customStyle="1" w:styleId="Nagwek9Znak">
    <w:name w:val="Nagłówek 9 Znak"/>
    <w:link w:val="Nagwek9"/>
    <w:rsid w:val="00A81AA3"/>
    <w:rPr>
      <w:rFonts w:ascii="Cambria" w:hAnsi="Cambria"/>
      <w:sz w:val="24"/>
      <w:szCs w:val="24"/>
    </w:rPr>
  </w:style>
  <w:style w:type="paragraph" w:customStyle="1" w:styleId="Ang1">
    <w:name w:val="Ang1"/>
    <w:basedOn w:val="Normalny"/>
    <w:rsid w:val="00620419"/>
    <w:rPr>
      <w:rFonts w:eastAsia="MTBWidgets"/>
      <w:sz w:val="24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3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1379"/>
    <w:rPr>
      <w:b/>
      <w:bCs/>
    </w:rPr>
  </w:style>
  <w:style w:type="paragraph" w:styleId="Poprawka">
    <w:name w:val="Revision"/>
    <w:hidden/>
    <w:uiPriority w:val="99"/>
    <w:semiHidden/>
    <w:rsid w:val="00957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5F07-3A75-4C94-B113-6506F9E3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>PWSZ w Elblągu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creator>aaaa</dc:creator>
  <cp:lastModifiedBy>Dominika Iskra-Swiercz</cp:lastModifiedBy>
  <cp:revision>9</cp:revision>
  <cp:lastPrinted>2019-06-12T06:37:00Z</cp:lastPrinted>
  <dcterms:created xsi:type="dcterms:W3CDTF">2019-07-01T10:20:00Z</dcterms:created>
  <dcterms:modified xsi:type="dcterms:W3CDTF">2024-04-10T12:25:00Z</dcterms:modified>
</cp:coreProperties>
</file>